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9607D0" w14:paraId="5D97C4AC" w14:textId="77777777" w:rsidTr="006B1638">
        <w:trPr>
          <w:gridAfter w:val="1"/>
          <w:wAfter w:w="288" w:type="dxa"/>
          <w:trHeight w:val="449"/>
        </w:trPr>
        <w:tc>
          <w:tcPr>
            <w:tcW w:w="6200" w:type="dxa"/>
            <w:gridSpan w:val="4"/>
          </w:tcPr>
          <w:p w14:paraId="0996C1A6" w14:textId="77777777" w:rsidR="00EF0A99" w:rsidRPr="009607D0" w:rsidRDefault="00413011" w:rsidP="008A3FE7">
            <w:pPr>
              <w:spacing w:line="280" w:lineRule="exact"/>
              <w:ind w:left="-360" w:firstLine="397"/>
              <w:jc w:val="both"/>
            </w:pPr>
            <w:r w:rsidRPr="009607D0">
              <w:rPr>
                <w:color w:val="000000" w:themeColor="text1"/>
                <w:kern w:val="0"/>
                <w14:ligatures w14:val="none"/>
              </w:rPr>
              <w:t>MÄÄRUS</w:t>
            </w:r>
          </w:p>
        </w:tc>
        <w:tc>
          <w:tcPr>
            <w:tcW w:w="3402" w:type="dxa"/>
            <w:gridSpan w:val="2"/>
          </w:tcPr>
          <w:p w14:paraId="778FAAC8" w14:textId="77777777" w:rsidR="00EF0A99" w:rsidRPr="009607D0" w:rsidRDefault="00B510E3" w:rsidP="008A3FE7">
            <w:pPr>
              <w:spacing w:line="280" w:lineRule="exact"/>
              <w:jc w:val="both"/>
            </w:pPr>
            <w:r w:rsidRPr="009607D0">
              <w:t>EELNÕU</w:t>
            </w:r>
          </w:p>
        </w:tc>
      </w:tr>
      <w:tr w:rsidR="006B1638" w:rsidRPr="009607D0" w14:paraId="140DA03E" w14:textId="77777777" w:rsidTr="006B1638">
        <w:trPr>
          <w:gridAfter w:val="2"/>
          <w:wAfter w:w="397" w:type="dxa"/>
        </w:trPr>
        <w:tc>
          <w:tcPr>
            <w:tcW w:w="5103" w:type="dxa"/>
            <w:gridSpan w:val="2"/>
          </w:tcPr>
          <w:p w14:paraId="2260EACE" w14:textId="689A9D00" w:rsidR="006B1638" w:rsidRPr="009607D0" w:rsidRDefault="008A3FE7" w:rsidP="008A3FE7">
            <w:pPr>
              <w:spacing w:line="280" w:lineRule="exact"/>
              <w:ind w:left="-360" w:firstLine="397"/>
              <w:jc w:val="both"/>
            </w:pPr>
            <w:r>
              <w:rPr>
                <w:color w:val="000000" w:themeColor="text1"/>
                <w:kern w:val="0"/>
                <w14:ligatures w14:val="none"/>
              </w:rPr>
              <w:t>Ridaküla</w:t>
            </w:r>
          </w:p>
        </w:tc>
        <w:tc>
          <w:tcPr>
            <w:tcW w:w="4390" w:type="dxa"/>
            <w:gridSpan w:val="3"/>
          </w:tcPr>
          <w:p w14:paraId="7B1C9F06" w14:textId="2A0FE26B" w:rsidR="006B1638" w:rsidRPr="009607D0" w:rsidRDefault="005C0730" w:rsidP="008A3FE7">
            <w:pPr>
              <w:spacing w:line="280" w:lineRule="exact"/>
              <w:ind w:left="-106" w:firstLine="424"/>
              <w:jc w:val="both"/>
            </w:pPr>
            <w:r w:rsidRPr="009607D0">
              <w:rPr>
                <w:rFonts w:cs="TimesNewRoman"/>
                <w:kern w:val="0"/>
              </w:rPr>
              <w:t>17</w:t>
            </w:r>
            <w:r w:rsidR="007A17B2" w:rsidRPr="009607D0">
              <w:rPr>
                <w:rFonts w:cs="TimesNewRoman"/>
                <w:kern w:val="0"/>
              </w:rPr>
              <w:t>.</w:t>
            </w:r>
            <w:r w:rsidR="00904881" w:rsidRPr="009607D0">
              <w:rPr>
                <w:rFonts w:cs="TimesNewRoman"/>
                <w:kern w:val="0"/>
              </w:rPr>
              <w:t xml:space="preserve"> </w:t>
            </w:r>
            <w:proofErr w:type="spellStart"/>
            <w:r w:rsidR="00350E59" w:rsidRPr="009607D0">
              <w:rPr>
                <w:rFonts w:cs="TimesNewRoman"/>
                <w:kern w:val="0"/>
              </w:rPr>
              <w:t>juuni</w:t>
            </w:r>
            <w:proofErr w:type="spellEnd"/>
            <w:r w:rsidR="007A17B2" w:rsidRPr="009607D0">
              <w:rPr>
                <w:rFonts w:cs="TimesNewRoman"/>
                <w:kern w:val="0"/>
              </w:rPr>
              <w:t xml:space="preserve"> 202</w:t>
            </w:r>
            <w:r w:rsidR="00904881" w:rsidRPr="009607D0">
              <w:rPr>
                <w:rFonts w:cs="TimesNewRoman"/>
                <w:kern w:val="0"/>
              </w:rPr>
              <w:t>6</w:t>
            </w:r>
            <w:r w:rsidR="007A17B2" w:rsidRPr="009607D0">
              <w:rPr>
                <w:rFonts w:cs="TimesNewRoman"/>
                <w:kern w:val="0"/>
              </w:rPr>
              <w:t xml:space="preserve"> </w:t>
            </w:r>
            <w:r w:rsidR="006B1638" w:rsidRPr="009607D0">
              <w:rPr>
                <w:rFonts w:cs="TimesNewRoman"/>
                <w:kern w:val="0"/>
              </w:rPr>
              <w:t>nr</w:t>
            </w:r>
          </w:p>
        </w:tc>
      </w:tr>
      <w:tr w:rsidR="006B1638" w:rsidRPr="009607D0" w14:paraId="76744BAA" w14:textId="77777777" w:rsidTr="006B1638">
        <w:trPr>
          <w:gridBefore w:val="1"/>
          <w:wBefore w:w="392" w:type="dxa"/>
        </w:trPr>
        <w:tc>
          <w:tcPr>
            <w:tcW w:w="5104" w:type="dxa"/>
            <w:gridSpan w:val="2"/>
          </w:tcPr>
          <w:p w14:paraId="69C93620" w14:textId="77777777" w:rsidR="006B1638" w:rsidRPr="009607D0" w:rsidRDefault="006B1638" w:rsidP="008A3FE7">
            <w:pPr>
              <w:spacing w:line="280" w:lineRule="exact"/>
              <w:jc w:val="both"/>
            </w:pPr>
          </w:p>
        </w:tc>
        <w:tc>
          <w:tcPr>
            <w:tcW w:w="4394" w:type="dxa"/>
            <w:gridSpan w:val="4"/>
          </w:tcPr>
          <w:p w14:paraId="672E4E07" w14:textId="77777777" w:rsidR="006B1638" w:rsidRPr="009607D0" w:rsidRDefault="006B1638" w:rsidP="008A3FE7">
            <w:pPr>
              <w:spacing w:line="280" w:lineRule="exact"/>
              <w:ind w:hanging="74"/>
              <w:jc w:val="both"/>
            </w:pPr>
          </w:p>
        </w:tc>
      </w:tr>
    </w:tbl>
    <w:p w14:paraId="6687B2E4" w14:textId="77777777" w:rsidR="006B1638" w:rsidRPr="009607D0" w:rsidRDefault="006B1638" w:rsidP="008A3FE7">
      <w:pPr>
        <w:spacing w:line="280" w:lineRule="exact"/>
        <w:jc w:val="both"/>
        <w:rPr>
          <w:kern w:val="0"/>
          <w14:ligatures w14:val="none"/>
        </w:rPr>
      </w:pPr>
    </w:p>
    <w:p w14:paraId="578DE716" w14:textId="77777777" w:rsidR="009E0138" w:rsidRPr="009607D0" w:rsidRDefault="009E0138" w:rsidP="008A3FE7">
      <w:pPr>
        <w:tabs>
          <w:tab w:val="left" w:pos="709"/>
        </w:tabs>
        <w:spacing w:line="280" w:lineRule="exact"/>
        <w:jc w:val="both"/>
        <w:rPr>
          <w:kern w:val="0"/>
          <w:lang w:val="et-EE"/>
          <w14:ligatures w14:val="none"/>
        </w:rPr>
      </w:pPr>
    </w:p>
    <w:p w14:paraId="1B67C8BA" w14:textId="45CF8FB0" w:rsidR="009B4F47" w:rsidRPr="008A3FE7" w:rsidRDefault="009B4F47" w:rsidP="008A3FE7">
      <w:pPr>
        <w:tabs>
          <w:tab w:val="left" w:pos="709"/>
        </w:tabs>
        <w:spacing w:line="280" w:lineRule="exact"/>
        <w:jc w:val="both"/>
        <w:rPr>
          <w:kern w:val="0"/>
          <w:lang w:val="et-EE"/>
          <w14:ligatures w14:val="none"/>
        </w:rPr>
      </w:pPr>
      <w:r w:rsidRPr="008A3FE7">
        <w:rPr>
          <w:kern w:val="0"/>
          <w:lang w:val="et-EE"/>
          <w14:ligatures w14:val="none"/>
        </w:rPr>
        <w:t>Kadrina valla ühisveevärgi ja -kanalisatsiooni</w:t>
      </w:r>
      <w:r w:rsidR="00944497" w:rsidRPr="008A3FE7">
        <w:rPr>
          <w:kern w:val="0"/>
          <w:lang w:val="et-EE"/>
          <w14:ligatures w14:val="none"/>
        </w:rPr>
        <w:t>ga</w:t>
      </w:r>
      <w:r w:rsidRPr="008A3FE7">
        <w:rPr>
          <w:kern w:val="0"/>
          <w:lang w:val="et-EE"/>
          <w14:ligatures w14:val="none"/>
        </w:rPr>
        <w:t xml:space="preserve"> </w:t>
      </w:r>
      <w:r w:rsidR="001116B8" w:rsidRPr="008A3FE7">
        <w:rPr>
          <w:kern w:val="0"/>
          <w:lang w:val="et-EE"/>
          <w14:ligatures w14:val="none"/>
        </w:rPr>
        <w:t>liitumise</w:t>
      </w:r>
      <w:r w:rsidRPr="008A3FE7">
        <w:rPr>
          <w:kern w:val="0"/>
          <w:lang w:val="et-EE"/>
          <w14:ligatures w14:val="none"/>
        </w:rPr>
        <w:t xml:space="preserve"> eeskiri</w:t>
      </w:r>
    </w:p>
    <w:p w14:paraId="778C526C" w14:textId="77777777" w:rsidR="009B4F47" w:rsidRPr="009607D0" w:rsidRDefault="009B4F47" w:rsidP="008A3FE7">
      <w:pPr>
        <w:tabs>
          <w:tab w:val="left" w:pos="709"/>
        </w:tabs>
        <w:spacing w:line="280" w:lineRule="exact"/>
        <w:jc w:val="both"/>
        <w:rPr>
          <w:kern w:val="0"/>
          <w:lang w:val="et-EE"/>
          <w14:ligatures w14:val="none"/>
        </w:rPr>
      </w:pPr>
    </w:p>
    <w:p w14:paraId="290B964C" w14:textId="77777777" w:rsidR="008A3FE7" w:rsidRDefault="008A3FE7" w:rsidP="008A3FE7">
      <w:pPr>
        <w:spacing w:line="280" w:lineRule="exact"/>
        <w:jc w:val="both"/>
        <w:rPr>
          <w:rFonts w:eastAsia="Aptos" w:cs="Times New Roman"/>
          <w:lang w:val="et-EE"/>
        </w:rPr>
      </w:pPr>
    </w:p>
    <w:p w14:paraId="16F6FC18" w14:textId="20B104D8" w:rsidR="002F0FCA" w:rsidRPr="009607D0" w:rsidRDefault="002F0FCA" w:rsidP="008A3FE7">
      <w:pPr>
        <w:spacing w:line="280" w:lineRule="exact"/>
        <w:jc w:val="both"/>
        <w:rPr>
          <w:rFonts w:eastAsia="Aptos" w:cs="Times New Roman"/>
          <w:lang w:val="et-EE"/>
        </w:rPr>
      </w:pPr>
      <w:r w:rsidRPr="009607D0">
        <w:rPr>
          <w:rFonts w:eastAsia="Aptos" w:cs="Times New Roman"/>
          <w:lang w:val="et-EE"/>
        </w:rPr>
        <w:t>Määrus kehtestatakse kohaliku omavalitsuse korralduse seaduse § 22 lõike 1 punkti 37 ja ühisveevärgi ja -kanalisatsiooni seaduse § 18 lõike 1 alusel.</w:t>
      </w:r>
    </w:p>
    <w:p w14:paraId="0D83743A" w14:textId="77777777" w:rsidR="009607D0" w:rsidRPr="009607D0" w:rsidRDefault="009607D0" w:rsidP="008A3FE7">
      <w:pPr>
        <w:spacing w:line="280" w:lineRule="exact"/>
        <w:rPr>
          <w:rFonts w:eastAsia="Aptos" w:cs="Times New Roman"/>
          <w:lang w:val="et-EE"/>
        </w:rPr>
      </w:pPr>
    </w:p>
    <w:p w14:paraId="3F72687C" w14:textId="77777777" w:rsidR="00CC7493" w:rsidRDefault="002F0FCA" w:rsidP="008A3FE7">
      <w:pPr>
        <w:spacing w:line="280" w:lineRule="exact"/>
        <w:jc w:val="center"/>
        <w:rPr>
          <w:rFonts w:eastAsia="Aptos" w:cs="Times New Roman"/>
          <w:b/>
          <w:bCs/>
          <w:lang w:val="et-EE"/>
        </w:rPr>
      </w:pPr>
      <w:r w:rsidRPr="009607D0">
        <w:rPr>
          <w:rFonts w:eastAsia="Aptos" w:cs="Times New Roman"/>
          <w:b/>
          <w:bCs/>
          <w:lang w:val="et-EE"/>
        </w:rPr>
        <w:t>1. peatükk</w:t>
      </w:r>
    </w:p>
    <w:p w14:paraId="25F9CD90" w14:textId="1F06BDAF" w:rsidR="000769CB" w:rsidRPr="009607D0" w:rsidRDefault="004875F5" w:rsidP="008A3FE7">
      <w:pPr>
        <w:spacing w:line="280" w:lineRule="exact"/>
        <w:jc w:val="center"/>
        <w:rPr>
          <w:rFonts w:eastAsia="Aptos" w:cs="Times New Roman"/>
          <w:b/>
          <w:bCs/>
          <w:lang w:val="et-EE"/>
        </w:rPr>
      </w:pPr>
      <w:r>
        <w:rPr>
          <w:rFonts w:eastAsia="Aptos" w:cs="Times New Roman"/>
          <w:b/>
          <w:bCs/>
          <w:lang w:val="et-EE"/>
        </w:rPr>
        <w:t>Üldsätted</w:t>
      </w:r>
    </w:p>
    <w:p w14:paraId="3A9DC14F" w14:textId="77777777" w:rsidR="008A3FE7" w:rsidRDefault="008A3FE7" w:rsidP="008A3FE7">
      <w:pPr>
        <w:spacing w:line="280" w:lineRule="exact"/>
        <w:jc w:val="both"/>
        <w:rPr>
          <w:rFonts w:eastAsia="Aptos" w:cs="Times New Roman"/>
          <w:b/>
          <w:bCs/>
          <w:lang w:val="et-EE"/>
        </w:rPr>
      </w:pPr>
    </w:p>
    <w:p w14:paraId="3E7C50A1" w14:textId="3C91A618" w:rsidR="002F0FCA" w:rsidRPr="009607D0" w:rsidRDefault="002F0FCA" w:rsidP="008A3FE7">
      <w:pPr>
        <w:spacing w:line="280" w:lineRule="exact"/>
        <w:jc w:val="both"/>
        <w:rPr>
          <w:rFonts w:eastAsia="Aptos" w:cs="Times New Roman"/>
          <w:b/>
          <w:bCs/>
          <w:lang w:val="et-EE"/>
        </w:rPr>
      </w:pPr>
      <w:r w:rsidRPr="009607D0">
        <w:rPr>
          <w:rFonts w:eastAsia="Aptos" w:cs="Times New Roman"/>
          <w:b/>
          <w:bCs/>
          <w:lang w:val="et-EE"/>
        </w:rPr>
        <w:t>§ 1. Eeskirja reguleerimisala</w:t>
      </w:r>
    </w:p>
    <w:p w14:paraId="74F1DE60" w14:textId="77777777" w:rsidR="008C0380" w:rsidRPr="008C0380" w:rsidRDefault="008C0380" w:rsidP="008C0380">
      <w:pPr>
        <w:spacing w:line="280" w:lineRule="exact"/>
        <w:jc w:val="both"/>
        <w:rPr>
          <w:rFonts w:eastAsia="Aptos" w:cs="Times New Roman"/>
          <w:lang w:val="et-EE"/>
        </w:rPr>
      </w:pPr>
      <w:r w:rsidRPr="008C0380">
        <w:rPr>
          <w:rFonts w:eastAsia="Aptos" w:cs="Times New Roman"/>
          <w:lang w:val="et-EE"/>
        </w:rPr>
        <w:t>Kadrina valla  ühisveevärgi ja -kanalisatsiooniga liitumise eeskiri (edaspidi eeskiri) sätestab ühisveevärgi ja -kanalisatsiooniga liitumise tingimused, nõuded ning määrab liitumise korra Kadrina valla haldusterritooriumil.</w:t>
      </w:r>
    </w:p>
    <w:p w14:paraId="74F33D11" w14:textId="77777777" w:rsidR="008A3FE7" w:rsidRDefault="008A3FE7" w:rsidP="008A3FE7">
      <w:pPr>
        <w:spacing w:line="280" w:lineRule="exact"/>
        <w:jc w:val="both"/>
        <w:rPr>
          <w:rFonts w:eastAsia="Aptos" w:cs="Times New Roman"/>
          <w:b/>
          <w:bCs/>
          <w:lang w:val="et-EE"/>
        </w:rPr>
      </w:pPr>
    </w:p>
    <w:p w14:paraId="7CFE36C9" w14:textId="4912E54B" w:rsidR="002F0FCA" w:rsidRPr="009607D0" w:rsidRDefault="002F0FCA" w:rsidP="008A3FE7">
      <w:pPr>
        <w:spacing w:line="280" w:lineRule="exact"/>
        <w:jc w:val="both"/>
        <w:rPr>
          <w:rFonts w:eastAsia="Aptos" w:cs="Times New Roman"/>
          <w:b/>
          <w:bCs/>
          <w:lang w:val="et-EE"/>
        </w:rPr>
      </w:pPr>
      <w:r w:rsidRPr="009607D0">
        <w:rPr>
          <w:rFonts w:eastAsia="Aptos" w:cs="Times New Roman"/>
          <w:b/>
          <w:bCs/>
          <w:lang w:val="et-EE"/>
        </w:rPr>
        <w:t>§ 2. Mõisted</w:t>
      </w:r>
    </w:p>
    <w:p w14:paraId="4FCA3DEB" w14:textId="77777777" w:rsidR="008C0380" w:rsidRPr="008C0380" w:rsidRDefault="008C0380" w:rsidP="008C0380">
      <w:pPr>
        <w:spacing w:line="280" w:lineRule="exact"/>
        <w:jc w:val="both"/>
        <w:rPr>
          <w:rFonts w:eastAsia="Aptos" w:cs="Times New Roman"/>
          <w:lang w:val="et-EE"/>
        </w:rPr>
      </w:pPr>
      <w:r w:rsidRPr="008C0380">
        <w:rPr>
          <w:rFonts w:eastAsia="Aptos" w:cs="Times New Roman"/>
          <w:lang w:val="et-EE"/>
        </w:rPr>
        <w:t>1)  Eeskirjas, vee-ettevõtja tingimustes ja lepingutes kasutatakse seadustes ja standardites toodud mõisteid.</w:t>
      </w:r>
    </w:p>
    <w:p w14:paraId="1CB6477A" w14:textId="77777777" w:rsidR="008C0380" w:rsidRPr="008C0380" w:rsidRDefault="008C0380" w:rsidP="008C0380">
      <w:pPr>
        <w:spacing w:line="280" w:lineRule="exact"/>
        <w:jc w:val="both"/>
        <w:rPr>
          <w:rFonts w:eastAsia="Aptos" w:cs="Times New Roman"/>
          <w:lang w:val="et-EE"/>
        </w:rPr>
      </w:pPr>
      <w:r w:rsidRPr="008C0380">
        <w:rPr>
          <w:rFonts w:eastAsia="Aptos" w:cs="Times New Roman"/>
          <w:lang w:val="et-EE"/>
        </w:rPr>
        <w:t>(2)  Täiendavad mõisted:</w:t>
      </w:r>
    </w:p>
    <w:p w14:paraId="17E0C467" w14:textId="77777777" w:rsidR="008C0380" w:rsidRPr="008C0380" w:rsidRDefault="008C0380" w:rsidP="008C0380">
      <w:pPr>
        <w:spacing w:line="280" w:lineRule="exact"/>
        <w:jc w:val="both"/>
        <w:rPr>
          <w:rFonts w:eastAsia="Aptos" w:cs="Times New Roman"/>
          <w:lang w:val="et-EE"/>
        </w:rPr>
      </w:pPr>
      <w:r w:rsidRPr="008C0380">
        <w:rPr>
          <w:rFonts w:eastAsia="Aptos" w:cs="Times New Roman"/>
          <w:lang w:val="et-EE"/>
        </w:rPr>
        <w:t>1) arendusleping – tarbimiskoha omanikuga või kinnisvara arenduspiirkonda arendava isikuga sõlmitav leping tarbimiskoha liitumispunktide väljaehitamiseks läbi liitumistasu;</w:t>
      </w:r>
    </w:p>
    <w:p w14:paraId="24DB55EC" w14:textId="77777777" w:rsidR="008C0380" w:rsidRPr="008C0380" w:rsidRDefault="008C0380" w:rsidP="008C0380">
      <w:pPr>
        <w:spacing w:line="280" w:lineRule="exact"/>
        <w:jc w:val="both"/>
        <w:rPr>
          <w:rFonts w:eastAsia="Aptos" w:cs="Times New Roman"/>
          <w:lang w:val="et-EE"/>
        </w:rPr>
      </w:pPr>
      <w:r w:rsidRPr="008C0380">
        <w:rPr>
          <w:rFonts w:eastAsia="Aptos" w:cs="Times New Roman"/>
          <w:lang w:val="et-EE"/>
        </w:rPr>
        <w:t>2) peatorustik – ühisveevärgi või -kanalisatsiooni torustik, välja arvatud ühendustorustik, mille kaudu toimub tarbimiskoha veega varustamine või tarbimiskohalt reo- ja sademevee ärajuhtimine;</w:t>
      </w:r>
    </w:p>
    <w:p w14:paraId="0D7C028C" w14:textId="77777777" w:rsidR="008C0380" w:rsidRPr="008C0380" w:rsidRDefault="008C0380" w:rsidP="008C0380">
      <w:pPr>
        <w:spacing w:line="280" w:lineRule="exact"/>
        <w:jc w:val="both"/>
        <w:rPr>
          <w:rFonts w:eastAsia="Aptos" w:cs="Times New Roman"/>
          <w:lang w:val="et-EE"/>
        </w:rPr>
      </w:pPr>
      <w:r w:rsidRPr="008C0380">
        <w:rPr>
          <w:rFonts w:eastAsia="Aptos" w:cs="Times New Roman"/>
          <w:lang w:val="et-EE"/>
        </w:rPr>
        <w:t>3) tarbimiskoht – kinnistusraamatusse iseseisva üksusena kantud kinnisasi (maatükk) või hoonestusõigus;</w:t>
      </w:r>
    </w:p>
    <w:p w14:paraId="697A7718" w14:textId="77777777" w:rsidR="008C0380" w:rsidRPr="008C0380" w:rsidRDefault="008C0380" w:rsidP="008C0380">
      <w:pPr>
        <w:spacing w:line="280" w:lineRule="exact"/>
        <w:jc w:val="both"/>
        <w:rPr>
          <w:rFonts w:eastAsia="Aptos" w:cs="Times New Roman"/>
          <w:lang w:val="et-EE"/>
        </w:rPr>
      </w:pPr>
      <w:r w:rsidRPr="008C0380">
        <w:rPr>
          <w:rFonts w:eastAsia="Aptos" w:cs="Times New Roman"/>
          <w:lang w:val="et-EE"/>
        </w:rPr>
        <w:t>4) ühendustorustik – ühisveevärgi või -kanalisatsiooni torustik peatorustiku ja tarbimiskoha liitumispunkti vahel;</w:t>
      </w:r>
    </w:p>
    <w:p w14:paraId="1A37C371" w14:textId="77777777" w:rsidR="008C0380" w:rsidRPr="008C0380" w:rsidRDefault="008C0380" w:rsidP="008C0380">
      <w:pPr>
        <w:spacing w:line="280" w:lineRule="exact"/>
        <w:jc w:val="both"/>
        <w:rPr>
          <w:rFonts w:eastAsia="Aptos" w:cs="Times New Roman"/>
          <w:lang w:val="et-EE"/>
        </w:rPr>
      </w:pPr>
      <w:r w:rsidRPr="008C0380">
        <w:rPr>
          <w:rFonts w:eastAsia="Aptos" w:cs="Times New Roman"/>
          <w:lang w:val="et-EE"/>
        </w:rPr>
        <w:t>5) liitumispunkt – ühisveevärgi ja -kanalisatsiooni ühenduskoht tarbimiskoha veevärgi ja kanalisatsiooniga, mis määrab ühisveevärgi ja -kanalisatsiooni ning tarbimiskoha veevärgi ja kanalisatsiooni vahelise piiri. Liitumispunkt on ühisveevärgi ja -kanalisatsiooni osa. Liitumispunkti määrab vee-ettevõtja selliselt, et see asub avalikult kasutataval maal kuni üks meeter väljaspool tarbimiskoha kinnisasja piiri. Kui liitumispunkti ei ole võimalik määrata nimetatud tingimustel, määratakse liitumispunkt vee-ettevõtja ja tarbimiskoha omaniku kokkuleppel.</w:t>
      </w:r>
    </w:p>
    <w:p w14:paraId="3E5A8C7F" w14:textId="77777777" w:rsidR="008A3FE7" w:rsidRDefault="008A3FE7" w:rsidP="008A3FE7">
      <w:pPr>
        <w:spacing w:line="280" w:lineRule="exact"/>
        <w:jc w:val="both"/>
        <w:rPr>
          <w:rFonts w:eastAsia="Aptos" w:cs="Times New Roman"/>
          <w:b/>
          <w:bCs/>
          <w:lang w:val="et-EE"/>
        </w:rPr>
      </w:pPr>
    </w:p>
    <w:p w14:paraId="447A5DD7" w14:textId="54BBA94B" w:rsidR="002F0FCA" w:rsidRPr="009607D0" w:rsidRDefault="002F0FCA" w:rsidP="008A3FE7">
      <w:pPr>
        <w:spacing w:line="280" w:lineRule="exact"/>
        <w:jc w:val="both"/>
        <w:rPr>
          <w:rFonts w:eastAsia="Aptos" w:cs="Times New Roman"/>
          <w:b/>
          <w:bCs/>
          <w:lang w:val="et-EE"/>
        </w:rPr>
      </w:pPr>
      <w:r w:rsidRPr="009607D0">
        <w:rPr>
          <w:rFonts w:eastAsia="Aptos" w:cs="Times New Roman"/>
          <w:b/>
          <w:bCs/>
          <w:lang w:val="et-EE"/>
        </w:rPr>
        <w:t>§ 3. Liitumise alused</w:t>
      </w:r>
    </w:p>
    <w:p w14:paraId="02978E0D" w14:textId="7060B473" w:rsidR="00DE3260" w:rsidRPr="00DE3260" w:rsidRDefault="00DE3260" w:rsidP="00DE3260">
      <w:pPr>
        <w:spacing w:line="280" w:lineRule="exact"/>
        <w:jc w:val="both"/>
        <w:rPr>
          <w:rFonts w:eastAsia="Aptos" w:cs="Times New Roman"/>
          <w:lang w:val="et-EE"/>
        </w:rPr>
      </w:pPr>
      <w:r w:rsidRPr="00DE3260">
        <w:rPr>
          <w:rFonts w:eastAsia="Aptos" w:cs="Times New Roman"/>
          <w:lang w:val="et-EE"/>
        </w:rPr>
        <w:t>(1)</w:t>
      </w:r>
      <w:r>
        <w:rPr>
          <w:rFonts w:eastAsia="Aptos" w:cs="Times New Roman"/>
          <w:lang w:val="et-EE"/>
        </w:rPr>
        <w:t xml:space="preserve"> </w:t>
      </w:r>
      <w:r w:rsidRPr="00DE3260">
        <w:rPr>
          <w:rFonts w:eastAsia="Aptos" w:cs="Times New Roman"/>
          <w:lang w:val="et-EE"/>
        </w:rPr>
        <w:t>Vee-ettevõtja peab lubama ühendada tarbimiskoha veevärgi ühisveevärgiga ning tarbimiskoha kanalisatsiooni ühiskanalisatsiooniga (edaspidi liitumine) seaduses ja käesolevas eeskirjas sätestatud tingimuste kohaselt.</w:t>
      </w:r>
    </w:p>
    <w:p w14:paraId="0B313802" w14:textId="77777777" w:rsidR="00DE3260" w:rsidRPr="00DE3260" w:rsidRDefault="00DE3260" w:rsidP="00DE3260">
      <w:pPr>
        <w:spacing w:line="280" w:lineRule="exact"/>
        <w:jc w:val="both"/>
        <w:rPr>
          <w:rFonts w:eastAsia="Aptos" w:cs="Times New Roman"/>
          <w:lang w:val="et-EE"/>
        </w:rPr>
      </w:pPr>
      <w:r w:rsidRPr="00DE3260">
        <w:rPr>
          <w:rFonts w:eastAsia="Aptos" w:cs="Times New Roman"/>
          <w:lang w:val="et-EE"/>
        </w:rPr>
        <w:t>(2)  Tarbimiskoha liitumine ühisveevärgi ja -kanalisatsiooniga toimub tarbimiskoha omaniku, hoonestusõiguse alusel maakasutaja või ehitise kui vallasasja omaniku (edaspidi liituja) ettepanekul tema ja vee-ettevõtja vahel sõlmitud liitumislepingu alusel.</w:t>
      </w:r>
    </w:p>
    <w:p w14:paraId="7A3E4971" w14:textId="4213A2DE" w:rsidR="00DE3260" w:rsidRPr="00DE3260" w:rsidRDefault="00DE3260" w:rsidP="00DE3260">
      <w:pPr>
        <w:spacing w:line="280" w:lineRule="exact"/>
        <w:jc w:val="both"/>
        <w:rPr>
          <w:rFonts w:eastAsia="Aptos" w:cs="Times New Roman"/>
          <w:lang w:val="et-EE"/>
        </w:rPr>
      </w:pPr>
      <w:r w:rsidRPr="00DE3260">
        <w:rPr>
          <w:rFonts w:eastAsia="Aptos" w:cs="Times New Roman"/>
          <w:lang w:val="et-EE"/>
        </w:rPr>
        <w:lastRenderedPageBreak/>
        <w:t>(3) Tarbimiskoha omanikul on kohustus liituda olemasoleva ühisveevärgi ja -kanalisatsiooniga ühisveevärgi ja -kanalisatsiooni arendamise kavas märgitud tähtaja jooksul, kui selleks on välja ehitatud nõuetekohane liitumispunkt. Kui arendamise kavas ei ole liitumistähtaega märgitud, on kohustus liituda nelja aasta jooksul kinnistu liitumispunkti valmimisest arvates. Liitumiskohustus ei laiene tööstus- ja tootmisettevõtjale ja neile tarbimiskoha omanikele, kel olemasolevad individuaalsed lahendused vastavad veeseaduses sätestatud nõuetele.</w:t>
      </w:r>
    </w:p>
    <w:p w14:paraId="42946509" w14:textId="77777777" w:rsidR="00DE3260" w:rsidRPr="00DE3260" w:rsidRDefault="00DE3260" w:rsidP="00DE3260">
      <w:pPr>
        <w:spacing w:line="280" w:lineRule="exact"/>
        <w:jc w:val="both"/>
        <w:rPr>
          <w:rFonts w:eastAsia="Aptos" w:cs="Times New Roman"/>
          <w:lang w:val="et-EE"/>
        </w:rPr>
      </w:pPr>
      <w:r w:rsidRPr="00DE3260">
        <w:rPr>
          <w:rFonts w:eastAsia="Aptos" w:cs="Times New Roman"/>
          <w:lang w:val="et-EE"/>
        </w:rPr>
        <w:t>(4)  Kui liitumistingimused ei muutu, ei tule tarbija vahetumise või tarbimiskoha veevärgi ja kanalisatsiooni või nende osade väljavahetamisel esitada uut liitumisettepanekut.</w:t>
      </w:r>
    </w:p>
    <w:p w14:paraId="51F4D1AD" w14:textId="77777777" w:rsidR="00DE3260" w:rsidRPr="00DE3260" w:rsidRDefault="00DE3260" w:rsidP="00DE3260">
      <w:pPr>
        <w:spacing w:line="280" w:lineRule="exact"/>
        <w:jc w:val="both"/>
        <w:rPr>
          <w:rFonts w:eastAsia="Aptos" w:cs="Times New Roman"/>
          <w:lang w:val="et-EE"/>
        </w:rPr>
      </w:pPr>
      <w:r w:rsidRPr="00DE3260">
        <w:rPr>
          <w:rFonts w:eastAsia="Aptos" w:cs="Times New Roman"/>
          <w:lang w:val="et-EE"/>
        </w:rPr>
        <w:t>(5)  Kui tarbija soovib kasutada täiendavaid veevarustuse või reo- ja sademevee ärajuhtimise teenuseid, sealhulgas saasteainete juhtimist, või kasutada neid ulatuses, millega kaasneb ühisveevärgi ja -kanalisatsiooni laiendamine või ümberehitamine, käsitletakse seda liitumisena. Otsuse, millise teenusmahu muutuse korral on vaja teha tarbijal ettepanek uueks liitumiseks, teeb vee-ettevõtja.</w:t>
      </w:r>
    </w:p>
    <w:p w14:paraId="381CB7A9" w14:textId="77777777" w:rsidR="00DE3260" w:rsidRPr="00DE3260" w:rsidRDefault="00DE3260" w:rsidP="00DE3260">
      <w:pPr>
        <w:spacing w:line="280" w:lineRule="exact"/>
        <w:jc w:val="both"/>
        <w:rPr>
          <w:rFonts w:eastAsia="Aptos" w:cs="Times New Roman"/>
          <w:lang w:val="et-EE"/>
        </w:rPr>
      </w:pPr>
      <w:r w:rsidRPr="00DE3260">
        <w:rPr>
          <w:rFonts w:eastAsia="Aptos" w:cs="Times New Roman"/>
          <w:lang w:val="et-EE"/>
        </w:rPr>
        <w:t>(6)  Kui vee-ettevõtja või liituja või tarbija taotleb liitumispunkti asukoha muutmist, toimub see taotleja kulul.</w:t>
      </w:r>
    </w:p>
    <w:p w14:paraId="7122CE33" w14:textId="77777777" w:rsidR="008A3FE7" w:rsidRDefault="008A3FE7" w:rsidP="008A3FE7">
      <w:pPr>
        <w:spacing w:line="280" w:lineRule="exact"/>
        <w:jc w:val="both"/>
        <w:rPr>
          <w:rFonts w:eastAsia="Aptos" w:cs="Times New Roman"/>
          <w:b/>
          <w:bCs/>
          <w:lang w:val="et-EE"/>
        </w:rPr>
      </w:pPr>
    </w:p>
    <w:p w14:paraId="78FEE220" w14:textId="32CCAD58" w:rsidR="002F0FCA" w:rsidRPr="009607D0" w:rsidRDefault="002F0FCA" w:rsidP="008A3FE7">
      <w:pPr>
        <w:spacing w:line="280" w:lineRule="exact"/>
        <w:jc w:val="both"/>
        <w:rPr>
          <w:rFonts w:eastAsia="Aptos" w:cs="Times New Roman"/>
          <w:b/>
          <w:bCs/>
          <w:lang w:val="et-EE"/>
        </w:rPr>
      </w:pPr>
      <w:r w:rsidRPr="009607D0">
        <w:rPr>
          <w:rFonts w:eastAsia="Aptos" w:cs="Times New Roman"/>
          <w:b/>
          <w:bCs/>
          <w:lang w:val="et-EE"/>
        </w:rPr>
        <w:t>§ 4. Ühisveevärgi ja -kanalisatsiooni ulatus ning tarbimiskoha liitumispunkt</w:t>
      </w:r>
    </w:p>
    <w:p w14:paraId="7CCC49EB" w14:textId="065BF4AC" w:rsidR="0073074F" w:rsidRPr="0073074F" w:rsidRDefault="0073074F" w:rsidP="0073074F">
      <w:pPr>
        <w:spacing w:line="280" w:lineRule="exact"/>
        <w:jc w:val="both"/>
        <w:rPr>
          <w:rFonts w:eastAsia="Aptos" w:cs="Times New Roman"/>
          <w:lang w:val="et-EE"/>
        </w:rPr>
      </w:pPr>
      <w:r w:rsidRPr="0073074F">
        <w:rPr>
          <w:rFonts w:eastAsia="Aptos" w:cs="Times New Roman"/>
          <w:lang w:val="et-EE"/>
        </w:rPr>
        <w:t>(1) Nõuded liitumispunkti asukoha ja tehniliste parameetrite kohta sätestatakse vee-ettevõtja tehniliste liitumistingimustega.</w:t>
      </w:r>
    </w:p>
    <w:p w14:paraId="443CB90D" w14:textId="10C60BAE" w:rsidR="0073074F" w:rsidRPr="0073074F" w:rsidRDefault="0073074F" w:rsidP="0073074F">
      <w:pPr>
        <w:spacing w:line="280" w:lineRule="exact"/>
        <w:jc w:val="both"/>
        <w:rPr>
          <w:rFonts w:eastAsia="Aptos" w:cs="Times New Roman"/>
          <w:lang w:val="et-EE"/>
        </w:rPr>
      </w:pPr>
      <w:r w:rsidRPr="0073074F">
        <w:rPr>
          <w:rFonts w:eastAsia="Aptos" w:cs="Times New Roman"/>
          <w:lang w:val="et-EE"/>
        </w:rPr>
        <w:t>(2) Liitumispunktiks on üldjuhul ühendustoru ristumispunkt avalikult kasutatava ühiskondliku maaga piirneva kinnisasja piiril või kuni üks meeter kinnistu piirist väljaspool.</w:t>
      </w:r>
    </w:p>
    <w:p w14:paraId="68940B26" w14:textId="77777777" w:rsidR="0073074F" w:rsidRPr="0073074F" w:rsidRDefault="0073074F" w:rsidP="0073074F">
      <w:pPr>
        <w:spacing w:line="280" w:lineRule="exact"/>
        <w:jc w:val="both"/>
        <w:rPr>
          <w:rFonts w:eastAsia="Aptos" w:cs="Times New Roman"/>
          <w:lang w:val="et-EE"/>
        </w:rPr>
      </w:pPr>
      <w:r w:rsidRPr="0073074F">
        <w:rPr>
          <w:rFonts w:eastAsia="Aptos" w:cs="Times New Roman"/>
          <w:lang w:val="et-EE"/>
        </w:rPr>
        <w:t>(3)  Kui liitumist võimaldav peatoru asub kinnisasja sees, on liitumispunktiks veetorustiku puhul peatorustiku ja ühendustorustiku ristumispunktis paiknev vee-ettevõtjale kuuluv peakraan, selle puudumisel ühendustorustiku ristumiskoht peatorustikuga ja kanalisatsioonitorustikul ühenduskoht peatorustikul paiknevas kaevus.</w:t>
      </w:r>
    </w:p>
    <w:p w14:paraId="127CB26F" w14:textId="77777777" w:rsidR="0073074F" w:rsidRPr="0073074F" w:rsidRDefault="0073074F" w:rsidP="0073074F">
      <w:pPr>
        <w:spacing w:line="280" w:lineRule="exact"/>
        <w:jc w:val="both"/>
        <w:rPr>
          <w:rFonts w:eastAsia="Aptos" w:cs="Times New Roman"/>
          <w:lang w:val="et-EE"/>
        </w:rPr>
      </w:pPr>
      <w:r w:rsidRPr="0073074F">
        <w:rPr>
          <w:rFonts w:eastAsia="Aptos" w:cs="Times New Roman"/>
          <w:lang w:val="et-EE"/>
        </w:rPr>
        <w:t>(4)  Kui tarbimiskoha asukohast ja tarbimiskohal paiknevate tarbimiskoha kanalisatsiooni tehnilisest lahendusest sõltuvalt ei ole võimalik tarbimiskohalt reovett isevoolselt ühiskanalisatsiooni juhtida, määratakse kanalisatsiooni liitumispunktiks lähim ühiskanalisatsiooni peatorustikul olev kaev.</w:t>
      </w:r>
    </w:p>
    <w:p w14:paraId="54D608F1" w14:textId="77777777" w:rsidR="0073074F" w:rsidRPr="0073074F" w:rsidRDefault="0073074F" w:rsidP="0073074F">
      <w:pPr>
        <w:spacing w:line="280" w:lineRule="exact"/>
        <w:jc w:val="both"/>
        <w:rPr>
          <w:rFonts w:eastAsia="Aptos" w:cs="Times New Roman"/>
          <w:lang w:val="et-EE"/>
        </w:rPr>
      </w:pPr>
      <w:r w:rsidRPr="0073074F">
        <w:rPr>
          <w:rFonts w:eastAsia="Aptos" w:cs="Times New Roman"/>
          <w:lang w:val="et-EE"/>
        </w:rPr>
        <w:t>(5)  Liitumispunkt fikseeritakse liitumislepingus.</w:t>
      </w:r>
    </w:p>
    <w:p w14:paraId="3221DD5E" w14:textId="77777777" w:rsidR="0073074F" w:rsidRPr="0073074F" w:rsidRDefault="0073074F" w:rsidP="0073074F">
      <w:pPr>
        <w:spacing w:line="280" w:lineRule="exact"/>
        <w:jc w:val="both"/>
        <w:rPr>
          <w:rFonts w:eastAsia="Aptos" w:cs="Times New Roman"/>
          <w:lang w:val="et-EE"/>
        </w:rPr>
      </w:pPr>
      <w:r w:rsidRPr="0073074F">
        <w:rPr>
          <w:rFonts w:eastAsia="Aptos" w:cs="Times New Roman"/>
          <w:lang w:val="et-EE"/>
        </w:rPr>
        <w:t>(6)  Kui tarbimiskohal puudub liitumisleping, loetakse liitumispunktiks käesoleva paragrahvi lõigetes 2, 3 ja 4 määratud liitumispunkt. Liitumislepingu puudumisel kehtivad automaatselt tarbimiskoha veevärgile ja kanalisatsioonile vee-ettevõtja kehtestatud tarbimiskoha üldised tehnilised tingimused ja üldised tarbimiskoha liitumispunkti tehnilised parameetrid:</w:t>
      </w:r>
    </w:p>
    <w:p w14:paraId="5836347E" w14:textId="47965D3F" w:rsidR="0073074F" w:rsidRPr="0073074F" w:rsidRDefault="0073074F" w:rsidP="0073074F">
      <w:pPr>
        <w:spacing w:line="280" w:lineRule="exact"/>
        <w:jc w:val="both"/>
        <w:rPr>
          <w:rFonts w:eastAsia="Aptos" w:cs="Times New Roman"/>
          <w:lang w:val="et-EE"/>
        </w:rPr>
      </w:pPr>
      <w:r w:rsidRPr="0073074F">
        <w:rPr>
          <w:rFonts w:eastAsia="Aptos" w:cs="Times New Roman"/>
          <w:lang w:val="et-EE"/>
        </w:rPr>
        <w:t>1) veeühenduse korral: toru minimaalne läbimõõt plasttorudel DE 25  ja DE 32, maksimaalne päeva vooluhulk 0,5 m</w:t>
      </w:r>
      <w:r w:rsidR="00632DC9">
        <w:rPr>
          <w:rFonts w:eastAsia="Aptos" w:cs="Times New Roman"/>
          <w:vertAlign w:val="superscript"/>
          <w:lang w:val="et-EE"/>
        </w:rPr>
        <w:t>3</w:t>
      </w:r>
      <w:r w:rsidRPr="0073074F">
        <w:rPr>
          <w:rFonts w:eastAsia="Aptos" w:cs="Times New Roman"/>
          <w:lang w:val="et-EE"/>
        </w:rPr>
        <w:t xml:space="preserve">  päevas, maksimaalne hetke vooluhulk 0,6 liitrit sekundis;</w:t>
      </w:r>
    </w:p>
    <w:p w14:paraId="32889B58" w14:textId="2AFF8D9C" w:rsidR="0073074F" w:rsidRPr="0073074F" w:rsidRDefault="0073074F" w:rsidP="0073074F">
      <w:pPr>
        <w:spacing w:line="280" w:lineRule="exact"/>
        <w:jc w:val="both"/>
        <w:rPr>
          <w:rFonts w:eastAsia="Aptos" w:cs="Times New Roman"/>
          <w:lang w:val="et-EE"/>
        </w:rPr>
      </w:pPr>
      <w:r w:rsidRPr="0073074F">
        <w:rPr>
          <w:rFonts w:eastAsia="Aptos" w:cs="Times New Roman"/>
          <w:lang w:val="et-EE"/>
        </w:rPr>
        <w:t>2) kanalisatsiooniühenduse korral: toru minimaalne läbimõõt plasttorudel  DE 110 ja DE 160, maksimaalne päeva vooluhulk 0,5 m</w:t>
      </w:r>
      <w:r w:rsidR="00632DC9">
        <w:rPr>
          <w:rFonts w:eastAsia="Aptos" w:cs="Times New Roman"/>
          <w:vertAlign w:val="superscript"/>
          <w:lang w:val="et-EE"/>
        </w:rPr>
        <w:t>3</w:t>
      </w:r>
      <w:r w:rsidRPr="0073074F">
        <w:rPr>
          <w:rFonts w:eastAsia="Aptos" w:cs="Times New Roman"/>
          <w:lang w:val="et-EE"/>
        </w:rPr>
        <w:t xml:space="preserve"> päevas, maksimaalne hetke vooluhulk 1,2 liitrit sekundis;</w:t>
      </w:r>
    </w:p>
    <w:p w14:paraId="3DBC4314" w14:textId="77777777" w:rsidR="0073074F" w:rsidRPr="0073074F" w:rsidRDefault="0073074F" w:rsidP="0073074F">
      <w:pPr>
        <w:spacing w:line="280" w:lineRule="exact"/>
        <w:jc w:val="both"/>
        <w:rPr>
          <w:rFonts w:eastAsia="Aptos" w:cs="Times New Roman"/>
          <w:lang w:val="et-EE"/>
        </w:rPr>
      </w:pPr>
      <w:r w:rsidRPr="0073074F">
        <w:rPr>
          <w:rFonts w:eastAsia="Aptos" w:cs="Times New Roman"/>
          <w:lang w:val="et-EE"/>
        </w:rPr>
        <w:t>3) sademevee kanalisatsiooniühenduse korral: toru minimaalne läbimõõt plasttorudel DE 110 DE 160, maksimaalne hetke vooluhulk 5 liitrit sekundis.</w:t>
      </w:r>
    </w:p>
    <w:p w14:paraId="7A66345F" w14:textId="18BAD799" w:rsidR="0073074F" w:rsidRPr="0073074F" w:rsidRDefault="0073074F" w:rsidP="0073074F">
      <w:pPr>
        <w:spacing w:line="280" w:lineRule="exact"/>
        <w:jc w:val="both"/>
        <w:rPr>
          <w:rFonts w:eastAsia="Aptos" w:cs="Times New Roman"/>
          <w:lang w:val="et-EE"/>
        </w:rPr>
      </w:pPr>
      <w:r w:rsidRPr="0073074F">
        <w:rPr>
          <w:rFonts w:eastAsia="Aptos" w:cs="Times New Roman"/>
          <w:lang w:val="et-EE"/>
        </w:rPr>
        <w:t>(7) Avalike teede, tänavate ja väljakute sademevee äravooluehitiste liitumispunkt asub peatorul asuva kaevu sissevoolutoru lõikepunktis, kui pole kokku lepitud teisiti.</w:t>
      </w:r>
    </w:p>
    <w:p w14:paraId="3DF4261C" w14:textId="52EDC3B3" w:rsidR="0073074F" w:rsidRPr="0073074F" w:rsidRDefault="0073074F" w:rsidP="0073074F">
      <w:pPr>
        <w:spacing w:line="280" w:lineRule="exact"/>
        <w:jc w:val="both"/>
        <w:rPr>
          <w:rFonts w:eastAsia="Aptos" w:cs="Times New Roman"/>
          <w:lang w:val="et-EE"/>
        </w:rPr>
      </w:pPr>
      <w:r w:rsidRPr="0073074F">
        <w:rPr>
          <w:rFonts w:eastAsia="Aptos" w:cs="Times New Roman"/>
          <w:lang w:val="et-EE"/>
        </w:rPr>
        <w:t>(8) Tarbimiskoha piiride või hoonestuse muutmise korral tuleb tarbijal see eelnevalt kooskõlastada vee-ettevõtjaga. Kui seoses sellega tekib vajadus liitumispunktide või teiste veevärgi- või kanalisatsioonirajatiste ümberehitamiseks, seab vee-ettevõtja liitumistingimused koos teostustähtajaga 30 kalendripäeva jooksul kooskõlastamise taotluse esitamise päevast arvates.</w:t>
      </w:r>
    </w:p>
    <w:p w14:paraId="3978B48B" w14:textId="77777777" w:rsidR="008A3FE7" w:rsidRPr="009607D0" w:rsidRDefault="008A3FE7" w:rsidP="008A3FE7">
      <w:pPr>
        <w:spacing w:line="280" w:lineRule="exact"/>
        <w:jc w:val="both"/>
        <w:rPr>
          <w:rFonts w:eastAsia="Aptos" w:cs="Times New Roman"/>
          <w:lang w:val="et-EE"/>
        </w:rPr>
      </w:pPr>
    </w:p>
    <w:p w14:paraId="71591D6D" w14:textId="77777777" w:rsidR="00B82964" w:rsidRPr="00B82964" w:rsidRDefault="002F0FCA" w:rsidP="008A3FE7">
      <w:pPr>
        <w:spacing w:line="280" w:lineRule="exact"/>
        <w:jc w:val="center"/>
        <w:rPr>
          <w:rFonts w:eastAsia="Aptos" w:cs="Times New Roman"/>
          <w:b/>
          <w:bCs/>
          <w:lang w:val="et-EE"/>
        </w:rPr>
      </w:pPr>
      <w:r w:rsidRPr="00B82964">
        <w:rPr>
          <w:rFonts w:eastAsia="Aptos" w:cs="Times New Roman"/>
          <w:b/>
          <w:bCs/>
          <w:lang w:val="et-EE"/>
        </w:rPr>
        <w:t>2. peatükk</w:t>
      </w:r>
    </w:p>
    <w:p w14:paraId="319649D7" w14:textId="7BC2D871" w:rsidR="002F0FCA" w:rsidRDefault="00BD061E" w:rsidP="008A3FE7">
      <w:pPr>
        <w:spacing w:line="280" w:lineRule="exact"/>
        <w:jc w:val="center"/>
        <w:rPr>
          <w:rFonts w:eastAsia="Aptos" w:cs="Times New Roman"/>
          <w:b/>
          <w:bCs/>
          <w:lang w:val="et-EE"/>
        </w:rPr>
      </w:pPr>
      <w:r>
        <w:rPr>
          <w:rFonts w:eastAsia="Aptos" w:cs="Times New Roman"/>
          <w:b/>
          <w:bCs/>
          <w:lang w:val="et-EE"/>
        </w:rPr>
        <w:t>Ühisveevärgi</w:t>
      </w:r>
      <w:r w:rsidR="00BA0BB3">
        <w:rPr>
          <w:rFonts w:eastAsia="Aptos" w:cs="Times New Roman"/>
          <w:b/>
          <w:bCs/>
          <w:lang w:val="et-EE"/>
        </w:rPr>
        <w:t xml:space="preserve"> ja-kanalisatsiooniga liitumine</w:t>
      </w:r>
    </w:p>
    <w:p w14:paraId="7FEFD21B" w14:textId="77777777" w:rsidR="008A3FE7" w:rsidRPr="008A3FE7" w:rsidRDefault="008A3FE7" w:rsidP="008A3FE7">
      <w:pPr>
        <w:spacing w:line="280" w:lineRule="exact"/>
        <w:rPr>
          <w:rFonts w:eastAsia="Aptos" w:cs="Times New Roman"/>
          <w:lang w:val="et-EE"/>
        </w:rPr>
      </w:pPr>
    </w:p>
    <w:p w14:paraId="6D9B8D0D" w14:textId="77777777" w:rsidR="002F0FCA" w:rsidRPr="00BA0BB3" w:rsidRDefault="002F0FCA" w:rsidP="008A3FE7">
      <w:pPr>
        <w:spacing w:line="280" w:lineRule="exact"/>
        <w:jc w:val="both"/>
        <w:rPr>
          <w:rFonts w:eastAsia="Aptos" w:cs="Times New Roman"/>
          <w:b/>
          <w:bCs/>
          <w:lang w:val="et-EE"/>
        </w:rPr>
      </w:pPr>
      <w:r w:rsidRPr="00BA0BB3">
        <w:rPr>
          <w:rFonts w:eastAsia="Aptos" w:cs="Times New Roman"/>
          <w:b/>
          <w:bCs/>
          <w:lang w:val="et-EE"/>
        </w:rPr>
        <w:t>§ 5. Liitumise ettepaneku esitamine</w:t>
      </w:r>
    </w:p>
    <w:p w14:paraId="2CD59461" w14:textId="06798FEF"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lastRenderedPageBreak/>
        <w:t>1) Tarbimiskoha liitumiseks ühisveevärgi ja -kanalisatsiooniga esitab liituja vee-ettevõtjale vormikohase ettepaneku, mis peab sisaldama:</w:t>
      </w:r>
    </w:p>
    <w:p w14:paraId="18AA14B9" w14:textId="77777777"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1) liituja (või liituja notariaalselt volitatud isiku) isiku- ja kontaktandmeid;</w:t>
      </w:r>
    </w:p>
    <w:p w14:paraId="4FE9BB9F" w14:textId="77777777"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2) kinnistusraamatu väljavõtet, mis ei ole vanem kui viis tööpäeva, omandi kuuluvuse kohta;</w:t>
      </w:r>
    </w:p>
    <w:p w14:paraId="54CFA85D" w14:textId="77777777"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3) andmeid tarbimiskoha olemasoleva ja kavandatava hoonestuse ja nende kasutusotstarbe kohta;</w:t>
      </w:r>
    </w:p>
    <w:p w14:paraId="3D7ADD50" w14:textId="77777777"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4) andmeid tarbimiskoha olemasoleva veevärgi ja kanalisatsiooni kohta (sh skeemid, joonised, hoonete asukohad jms);</w:t>
      </w:r>
    </w:p>
    <w:p w14:paraId="2D8924A0" w14:textId="77777777"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5) andmeid ühisveevärgi vee kasutuse kavandatava otstarbe ja koguse kohta;</w:t>
      </w:r>
    </w:p>
    <w:p w14:paraId="014ECA72" w14:textId="77777777"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6) andmeid ühiskanalisatsiooni juhtida kavandatava reo- ja sademevee koguse kohta;</w:t>
      </w:r>
    </w:p>
    <w:p w14:paraId="46B9335B" w14:textId="77777777"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7) ettepanekut liitumispunkti asukoha kohta;</w:t>
      </w:r>
    </w:p>
    <w:p w14:paraId="49F40FE3" w14:textId="77777777"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8) ettepanekut tarbimiskoha veevärgi ja kanalisatsiooni ühisveevärgi ja -kanalisatsiooniga ühendamise tähtaja kohta;</w:t>
      </w:r>
    </w:p>
    <w:p w14:paraId="33125700" w14:textId="77777777"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9) teenindus- ja tootmisotstarbega tarbimiskohtadel sisseseade andmeid vett kasutavate ja reovett eraldavate tehnoloogiliste protsesside kohta ning andmeid neist protsessidest ühiskanalisatsiooni juhitava reovee reostustaseme ja koguste kohta;</w:t>
      </w:r>
    </w:p>
    <w:p w14:paraId="61A0652D" w14:textId="77777777"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10) vee-ettevõtja võib nõuda täiendavaid andmeid või selgitusi, kui need on vajalikud ettepaneku läbivaatamiseks.</w:t>
      </w:r>
    </w:p>
    <w:p w14:paraId="615668CE" w14:textId="00937881"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(2) Kinnisvara arenduspiirkonnas tulevaste tarbimiskohtade liitumiseks esitab arendaja vee-ettevõtjale:</w:t>
      </w:r>
    </w:p>
    <w:p w14:paraId="4AFF9189" w14:textId="77777777"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1) arendaja isiku- ja kontaktandmed;</w:t>
      </w:r>
    </w:p>
    <w:p w14:paraId="497F016C" w14:textId="77777777"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2) kinnistusraamatu väljavõtte, mis ei ole vanem kui viis tööpäeva, arenduspiirkonna omandi kuuluvuse kohta;</w:t>
      </w:r>
    </w:p>
    <w:p w14:paraId="28665F1B" w14:textId="77777777"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3) arenduspiirkonna detailplaneeringu asukoha viite või selle puudumisel koopia detailplaneeringust;</w:t>
      </w:r>
    </w:p>
    <w:p w14:paraId="7A5B6499" w14:textId="77777777"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4) andmed olemasoleva ja kavandatava hoonestuse ja nende kasutusotstarbe kohta;</w:t>
      </w:r>
    </w:p>
    <w:p w14:paraId="1F2F40F6" w14:textId="77777777"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5) andmed arenduspiirkonda rajatavate tarbimiskohtade ühisveevärgi vee kasutuse kavandatava otstarbe ja koguse kohta;</w:t>
      </w:r>
    </w:p>
    <w:p w14:paraId="72DBEF1C" w14:textId="77777777"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6) andmed arenduspiirkonda rajatavate tarbimiskohtade ühiskanalisatsiooni juhtida kavandatava reo- ja sademevee koguse kohta;</w:t>
      </w:r>
    </w:p>
    <w:p w14:paraId="7A710BE4" w14:textId="77777777"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7) arenduspiirkonna ehitusprojekti, ehitusloa või ehituse kasutusloa koopia selle olemasolul;</w:t>
      </w:r>
    </w:p>
    <w:p w14:paraId="5DE21A72" w14:textId="77777777" w:rsidR="00942A83" w:rsidRPr="00942A83" w:rsidRDefault="00942A83" w:rsidP="00942A83">
      <w:pPr>
        <w:spacing w:line="280" w:lineRule="exact"/>
        <w:jc w:val="both"/>
        <w:rPr>
          <w:rFonts w:eastAsia="Aptos" w:cs="Times New Roman"/>
          <w:lang w:val="et-EE"/>
        </w:rPr>
      </w:pPr>
      <w:r w:rsidRPr="00942A83">
        <w:rPr>
          <w:rFonts w:eastAsia="Aptos" w:cs="Times New Roman"/>
          <w:lang w:val="et-EE"/>
        </w:rPr>
        <w:t>8) arenduspiirkonda rajatavate teenindus- ja tootmisotstarbega tarbimiskohtadel andmed vett kasutavate ja reovett eraldavate tehnoloogiliste protsesside kohta ning andmed neist protsessidest ühiskanalisatsiooni juhitava reovee reostustaseme ja -koguste kohta.</w:t>
      </w:r>
    </w:p>
    <w:p w14:paraId="2964CB5B" w14:textId="77777777" w:rsidR="008A3FE7" w:rsidRDefault="008A3FE7" w:rsidP="008A3FE7">
      <w:pPr>
        <w:spacing w:line="280" w:lineRule="exact"/>
        <w:jc w:val="both"/>
        <w:rPr>
          <w:rFonts w:eastAsia="Aptos" w:cs="Times New Roman"/>
          <w:b/>
          <w:bCs/>
          <w:lang w:val="et-EE"/>
        </w:rPr>
      </w:pPr>
    </w:p>
    <w:p w14:paraId="3B5F009E" w14:textId="2E5C6393" w:rsidR="002F0FCA" w:rsidRPr="00413120" w:rsidRDefault="002F0FCA" w:rsidP="008A3FE7">
      <w:pPr>
        <w:spacing w:line="280" w:lineRule="exact"/>
        <w:jc w:val="both"/>
        <w:rPr>
          <w:rFonts w:eastAsia="Aptos" w:cs="Times New Roman"/>
          <w:b/>
          <w:bCs/>
          <w:lang w:val="et-EE"/>
        </w:rPr>
      </w:pPr>
      <w:r w:rsidRPr="00413120">
        <w:rPr>
          <w:rFonts w:eastAsia="Aptos" w:cs="Times New Roman"/>
          <w:b/>
          <w:bCs/>
          <w:lang w:val="et-EE"/>
        </w:rPr>
        <w:t>§ 6. Liitumise ettepaneku läbivaatamine</w:t>
      </w:r>
    </w:p>
    <w:p w14:paraId="1773170D" w14:textId="34829494" w:rsidR="00AF384C" w:rsidRPr="00AF384C" w:rsidRDefault="00AF384C" w:rsidP="00AF384C">
      <w:pPr>
        <w:spacing w:line="280" w:lineRule="exact"/>
        <w:jc w:val="both"/>
        <w:rPr>
          <w:rFonts w:eastAsia="Aptos" w:cs="Times New Roman"/>
          <w:lang w:val="et-EE"/>
        </w:rPr>
      </w:pPr>
      <w:r w:rsidRPr="00AF384C">
        <w:rPr>
          <w:rFonts w:eastAsia="Aptos" w:cs="Times New Roman"/>
          <w:lang w:val="et-EE"/>
        </w:rPr>
        <w:t>(1) Vee-ettevõtja vaatab esitatud liitumisettepaneku läbi 30 kalendripäeva jooksul arvates selle esitamisest vee-ettevõtjale. Vee-ettevõtja võib vajadusel pikendada ettepaneku läbivaatamise tähtaega kuni 15 kalendripäeva, teatades sellest liitujale kirjalikult.</w:t>
      </w:r>
    </w:p>
    <w:p w14:paraId="354809D1" w14:textId="108AAF96" w:rsidR="00AF384C" w:rsidRPr="00AF384C" w:rsidRDefault="00AF384C" w:rsidP="00AF384C">
      <w:pPr>
        <w:spacing w:line="280" w:lineRule="exact"/>
        <w:jc w:val="both"/>
        <w:rPr>
          <w:rFonts w:eastAsia="Aptos" w:cs="Times New Roman"/>
          <w:lang w:val="et-EE"/>
        </w:rPr>
      </w:pPr>
      <w:r w:rsidRPr="00AF384C">
        <w:rPr>
          <w:rFonts w:eastAsia="Aptos" w:cs="Times New Roman"/>
          <w:lang w:val="et-EE"/>
        </w:rPr>
        <w:t>(2) Vee-ettevõtja ei rahulda liitumise ettepanekut, kui:</w:t>
      </w:r>
    </w:p>
    <w:p w14:paraId="27AD6454" w14:textId="77777777" w:rsidR="00AF384C" w:rsidRPr="00AF384C" w:rsidRDefault="00AF384C" w:rsidP="00AF384C">
      <w:pPr>
        <w:spacing w:line="280" w:lineRule="exact"/>
        <w:jc w:val="both"/>
        <w:rPr>
          <w:rFonts w:eastAsia="Aptos" w:cs="Times New Roman"/>
          <w:lang w:val="et-EE"/>
        </w:rPr>
      </w:pPr>
      <w:r w:rsidRPr="00AF384C">
        <w:rPr>
          <w:rFonts w:eastAsia="Aptos" w:cs="Times New Roman"/>
          <w:lang w:val="et-EE"/>
        </w:rPr>
        <w:t>1) liituja veevajadust ei ole võimalik ühisveevärgist rahuldada selle nõuetekohast toimimist kahjustamata;</w:t>
      </w:r>
    </w:p>
    <w:p w14:paraId="41EEB658" w14:textId="77777777" w:rsidR="00AF384C" w:rsidRPr="00AF384C" w:rsidRDefault="00AF384C" w:rsidP="00AF384C">
      <w:pPr>
        <w:spacing w:line="280" w:lineRule="exact"/>
        <w:jc w:val="both"/>
        <w:rPr>
          <w:rFonts w:eastAsia="Aptos" w:cs="Times New Roman"/>
          <w:lang w:val="et-EE"/>
        </w:rPr>
      </w:pPr>
      <w:r w:rsidRPr="00AF384C">
        <w:rPr>
          <w:rFonts w:eastAsia="Aptos" w:cs="Times New Roman"/>
          <w:lang w:val="et-EE"/>
        </w:rPr>
        <w:t>2) liituja tahab juhtida ühiskanalisatsiooni heitvett, milles ohtlike ainete sisaldus ei vasta nõuetele;</w:t>
      </w:r>
    </w:p>
    <w:p w14:paraId="7DD620E9" w14:textId="77777777" w:rsidR="00AF384C" w:rsidRPr="00AF384C" w:rsidRDefault="00AF384C" w:rsidP="00AF384C">
      <w:pPr>
        <w:spacing w:line="280" w:lineRule="exact"/>
        <w:jc w:val="both"/>
        <w:rPr>
          <w:rFonts w:eastAsia="Aptos" w:cs="Times New Roman"/>
          <w:lang w:val="et-EE"/>
        </w:rPr>
      </w:pPr>
      <w:r w:rsidRPr="00AF384C">
        <w:rPr>
          <w:rFonts w:eastAsia="Aptos" w:cs="Times New Roman"/>
          <w:lang w:val="et-EE"/>
        </w:rPr>
        <w:t>3) liituja heitvee kogust ei ole võimalik juhtida ühiskanalisatsiooni seda kahjustamata;</w:t>
      </w:r>
    </w:p>
    <w:p w14:paraId="1AB98DC6" w14:textId="77777777" w:rsidR="00AF384C" w:rsidRPr="00AF384C" w:rsidRDefault="00AF384C" w:rsidP="00AF384C">
      <w:pPr>
        <w:spacing w:line="280" w:lineRule="exact"/>
        <w:jc w:val="both"/>
        <w:rPr>
          <w:rFonts w:eastAsia="Aptos" w:cs="Times New Roman"/>
          <w:lang w:val="et-EE"/>
        </w:rPr>
      </w:pPr>
      <w:r w:rsidRPr="00AF384C">
        <w:rPr>
          <w:rFonts w:eastAsia="Aptos" w:cs="Times New Roman"/>
          <w:lang w:val="et-EE"/>
        </w:rPr>
        <w:t>4) liituja pole esitanud vee-ettevõttele liitumiseks vajalikke täpsustavaid andmeid.</w:t>
      </w:r>
    </w:p>
    <w:p w14:paraId="5B80939C" w14:textId="77777777" w:rsidR="00AF384C" w:rsidRPr="00AF384C" w:rsidRDefault="00AF384C" w:rsidP="00AF384C">
      <w:pPr>
        <w:spacing w:line="280" w:lineRule="exact"/>
        <w:jc w:val="both"/>
        <w:rPr>
          <w:rFonts w:eastAsia="Aptos" w:cs="Times New Roman"/>
          <w:lang w:val="et-EE"/>
        </w:rPr>
      </w:pPr>
      <w:r w:rsidRPr="00AF384C">
        <w:rPr>
          <w:rFonts w:eastAsia="Aptos" w:cs="Times New Roman"/>
          <w:lang w:val="et-EE"/>
        </w:rPr>
        <w:t>(3)  Liitumisettepaneku rahuldamata jätmine vormistatakse kirjalikult 30 päeva jooksul ning see peab sisaldama ettepaneku rahuldamata jätmise põhjendust.</w:t>
      </w:r>
    </w:p>
    <w:p w14:paraId="3E9AF65C" w14:textId="77777777" w:rsidR="008A3FE7" w:rsidRDefault="008A3FE7" w:rsidP="008A3FE7">
      <w:pPr>
        <w:spacing w:line="280" w:lineRule="exact"/>
        <w:jc w:val="both"/>
        <w:rPr>
          <w:rFonts w:eastAsia="Aptos" w:cs="Times New Roman"/>
          <w:b/>
          <w:bCs/>
          <w:lang w:val="et-EE"/>
        </w:rPr>
      </w:pPr>
    </w:p>
    <w:p w14:paraId="4A32FC19" w14:textId="1ADA2A71" w:rsidR="002F0FCA" w:rsidRPr="009C0EF9" w:rsidRDefault="002F0FCA" w:rsidP="008A3FE7">
      <w:pPr>
        <w:spacing w:line="280" w:lineRule="exact"/>
        <w:jc w:val="both"/>
        <w:rPr>
          <w:rFonts w:eastAsia="Aptos" w:cs="Times New Roman"/>
          <w:b/>
          <w:bCs/>
          <w:lang w:val="et-EE"/>
        </w:rPr>
      </w:pPr>
      <w:r w:rsidRPr="009C0EF9">
        <w:rPr>
          <w:rFonts w:eastAsia="Aptos" w:cs="Times New Roman"/>
          <w:b/>
          <w:bCs/>
          <w:lang w:val="et-EE"/>
        </w:rPr>
        <w:t>§ 7. Liitumistingimuste seadmine</w:t>
      </w:r>
    </w:p>
    <w:p w14:paraId="332044C6" w14:textId="337EC6DA" w:rsidR="002E0AD7" w:rsidRPr="002E0AD7" w:rsidRDefault="002E0AD7" w:rsidP="002E0AD7">
      <w:pPr>
        <w:spacing w:line="280" w:lineRule="exact"/>
        <w:jc w:val="both"/>
        <w:rPr>
          <w:rFonts w:eastAsia="Aptos" w:cs="Times New Roman"/>
          <w:lang w:val="et-EE"/>
        </w:rPr>
      </w:pPr>
      <w:r w:rsidRPr="002E0AD7">
        <w:rPr>
          <w:rFonts w:eastAsia="Aptos" w:cs="Times New Roman"/>
          <w:lang w:val="et-EE"/>
        </w:rPr>
        <w:t>(1) Liitumisettepaneku rahuldamisel väljastatakse liitujale liitumistingimused, mis on aluseks kinnistu veevärgi ja kanalisatsiooni ning ühisveevärgi ja -kanalisatsiooni ühendustorustiku projekti (edaspidi projekt) projekteerimisele.</w:t>
      </w:r>
    </w:p>
    <w:p w14:paraId="77FB2636" w14:textId="219F619E" w:rsidR="002E0AD7" w:rsidRPr="002E0AD7" w:rsidRDefault="002E0AD7" w:rsidP="002E0AD7">
      <w:pPr>
        <w:spacing w:line="280" w:lineRule="exact"/>
        <w:jc w:val="both"/>
        <w:rPr>
          <w:rFonts w:eastAsia="Aptos" w:cs="Times New Roman"/>
          <w:lang w:val="et-EE"/>
        </w:rPr>
      </w:pPr>
      <w:r w:rsidRPr="002E0AD7">
        <w:rPr>
          <w:rFonts w:eastAsia="Aptos" w:cs="Times New Roman"/>
          <w:lang w:val="et-EE"/>
        </w:rPr>
        <w:t>(2) Liitumistingimustes märgitakse:</w:t>
      </w:r>
    </w:p>
    <w:p w14:paraId="78F5CDFD" w14:textId="77777777" w:rsidR="002E0AD7" w:rsidRPr="002E0AD7" w:rsidRDefault="002E0AD7" w:rsidP="002E0AD7">
      <w:pPr>
        <w:spacing w:line="280" w:lineRule="exact"/>
        <w:jc w:val="both"/>
        <w:rPr>
          <w:rFonts w:eastAsia="Aptos" w:cs="Times New Roman"/>
          <w:lang w:val="et-EE"/>
        </w:rPr>
      </w:pPr>
      <w:r w:rsidRPr="002E0AD7">
        <w:rPr>
          <w:rFonts w:eastAsia="Aptos" w:cs="Times New Roman"/>
          <w:lang w:val="et-EE"/>
        </w:rPr>
        <w:t>1) tarbimiskoha liitumispunktide asukohad;</w:t>
      </w:r>
    </w:p>
    <w:p w14:paraId="08EC642A" w14:textId="643BFA85" w:rsidR="002E0AD7" w:rsidRPr="002E0AD7" w:rsidRDefault="002E0AD7" w:rsidP="002E0AD7">
      <w:pPr>
        <w:spacing w:line="280" w:lineRule="exact"/>
        <w:jc w:val="both"/>
        <w:rPr>
          <w:rFonts w:eastAsia="Aptos" w:cs="Times New Roman"/>
          <w:lang w:val="et-EE"/>
        </w:rPr>
      </w:pPr>
      <w:r w:rsidRPr="002E0AD7">
        <w:rPr>
          <w:rFonts w:eastAsia="Aptos" w:cs="Times New Roman"/>
          <w:lang w:val="et-EE"/>
        </w:rPr>
        <w:lastRenderedPageBreak/>
        <w:t>2) lubatavad veevõtu ning reo- ja sademevee ärajuhtimise tarbimisvõimsused (m</w:t>
      </w:r>
      <w:r w:rsidRPr="00147682">
        <w:rPr>
          <w:rFonts w:eastAsia="Aptos" w:cs="Times New Roman"/>
          <w:vertAlign w:val="superscript"/>
          <w:lang w:val="et-EE"/>
        </w:rPr>
        <w:t>3</w:t>
      </w:r>
      <w:r w:rsidRPr="002E0AD7">
        <w:rPr>
          <w:rFonts w:eastAsia="Aptos" w:cs="Times New Roman"/>
          <w:lang w:val="et-EE"/>
        </w:rPr>
        <w:t xml:space="preserve"> /ööpäevas, l/s), kogused, reo- ja sademeveega ära juhtida lubatavad saasteained ning ärajuhitava vee reostusnäitajad;</w:t>
      </w:r>
    </w:p>
    <w:p w14:paraId="6FCB5F78" w14:textId="77777777" w:rsidR="002E0AD7" w:rsidRPr="002E0AD7" w:rsidRDefault="002E0AD7" w:rsidP="002E0AD7">
      <w:pPr>
        <w:spacing w:line="280" w:lineRule="exact"/>
        <w:jc w:val="both"/>
        <w:rPr>
          <w:rFonts w:eastAsia="Aptos" w:cs="Times New Roman"/>
          <w:lang w:val="et-EE"/>
        </w:rPr>
      </w:pPr>
      <w:r w:rsidRPr="002E0AD7">
        <w:rPr>
          <w:rFonts w:eastAsia="Aptos" w:cs="Times New Roman"/>
          <w:lang w:val="et-EE"/>
        </w:rPr>
        <w:t>3) veerõhk ühisveevärgis ja ühiskanalisatsiooni paisutustase;</w:t>
      </w:r>
    </w:p>
    <w:p w14:paraId="681A71FB" w14:textId="77777777" w:rsidR="002E0AD7" w:rsidRPr="002E0AD7" w:rsidRDefault="002E0AD7" w:rsidP="002E0AD7">
      <w:pPr>
        <w:spacing w:line="280" w:lineRule="exact"/>
        <w:jc w:val="both"/>
        <w:rPr>
          <w:rFonts w:eastAsia="Aptos" w:cs="Times New Roman"/>
          <w:lang w:val="et-EE"/>
        </w:rPr>
      </w:pPr>
      <w:r w:rsidRPr="002E0AD7">
        <w:rPr>
          <w:rFonts w:eastAsia="Aptos" w:cs="Times New Roman"/>
          <w:lang w:val="et-EE"/>
        </w:rPr>
        <w:t>4) tehnilised erinõuded (mõõteseadmed, lokaalpuhastid, vooluhulga regulaatorid, ühtlustusmahutid jne);</w:t>
      </w:r>
    </w:p>
    <w:p w14:paraId="59939FE5" w14:textId="77777777" w:rsidR="002E0AD7" w:rsidRPr="002E0AD7" w:rsidRDefault="002E0AD7" w:rsidP="002E0AD7">
      <w:pPr>
        <w:spacing w:line="280" w:lineRule="exact"/>
        <w:jc w:val="both"/>
        <w:rPr>
          <w:rFonts w:eastAsia="Aptos" w:cs="Times New Roman"/>
          <w:lang w:val="et-EE"/>
        </w:rPr>
      </w:pPr>
      <w:r w:rsidRPr="002E0AD7">
        <w:rPr>
          <w:rFonts w:eastAsia="Aptos" w:cs="Times New Roman"/>
          <w:lang w:val="et-EE"/>
        </w:rPr>
        <w:t>5) liitumistingimuste kehtivusaeg (liitumistingimused muutuvad tähtajatuks pärast liitumislepingu sõlmimist);</w:t>
      </w:r>
    </w:p>
    <w:p w14:paraId="0F69FBBF" w14:textId="77777777" w:rsidR="002E0AD7" w:rsidRPr="002E0AD7" w:rsidRDefault="002E0AD7" w:rsidP="002E0AD7">
      <w:pPr>
        <w:spacing w:line="280" w:lineRule="exact"/>
        <w:jc w:val="both"/>
        <w:rPr>
          <w:rFonts w:eastAsia="Aptos" w:cs="Times New Roman"/>
          <w:lang w:val="et-EE"/>
        </w:rPr>
      </w:pPr>
      <w:r w:rsidRPr="002E0AD7">
        <w:rPr>
          <w:rFonts w:eastAsia="Aptos" w:cs="Times New Roman"/>
          <w:lang w:val="et-EE"/>
        </w:rPr>
        <w:t>6) kinnisvara arenduspiirkondade korral arenduslepingu projekt, milles lepitakse kokku arenduspiirkonna liitumistingimuste kohane projekteerimis- ja ehitustööde korraldamise protsess ning liitumistasu maksmine. Üldjuhul korraldab arenduspiirkonna tarbimiskohtade liitumispunktide ja arenduspiirkonna liitumist võimaldava punkti vahel ühisveevärgi ja -kanalisatsiooni rajatiste projekteerimise ja ehitamise vee-ettevõtja.</w:t>
      </w:r>
    </w:p>
    <w:p w14:paraId="6FEB82E9" w14:textId="77777777" w:rsidR="002E0AD7" w:rsidRPr="002E0AD7" w:rsidRDefault="002E0AD7" w:rsidP="002E0AD7">
      <w:pPr>
        <w:spacing w:line="280" w:lineRule="exact"/>
        <w:jc w:val="both"/>
        <w:rPr>
          <w:rFonts w:eastAsia="Aptos" w:cs="Times New Roman"/>
          <w:lang w:val="et-EE"/>
        </w:rPr>
      </w:pPr>
      <w:r w:rsidRPr="002E0AD7">
        <w:rPr>
          <w:rFonts w:eastAsia="Aptos" w:cs="Times New Roman"/>
          <w:lang w:val="et-EE"/>
        </w:rPr>
        <w:t>(3)  Liitumistingimuste kirjalikku taasesitamist võimaldavas vormis aktsepteerimine liituja poolt on alus liitumislepingu sõlmimisele. Liitumistingimuste kehtivusaja möödumisel on liitujal õigus nõuda liitumistingimuste kehtivusaja pikendamist. Pikendamisel on vee-ettevõtjal õigus esitada täiendavaid õigusaktidest tulenevaid tingimusi.</w:t>
      </w:r>
    </w:p>
    <w:p w14:paraId="390A0B26" w14:textId="6C06AF48" w:rsidR="002E0AD7" w:rsidRDefault="002E0AD7" w:rsidP="002E0AD7">
      <w:pPr>
        <w:spacing w:line="280" w:lineRule="exact"/>
        <w:jc w:val="both"/>
        <w:rPr>
          <w:rFonts w:eastAsia="Aptos" w:cs="Times New Roman"/>
          <w:lang w:val="et-EE"/>
        </w:rPr>
      </w:pPr>
      <w:r w:rsidRPr="002E0AD7">
        <w:rPr>
          <w:rFonts w:eastAsia="Aptos" w:cs="Times New Roman"/>
          <w:lang w:val="et-EE"/>
        </w:rPr>
        <w:t>(4) Vee-ettevõtjal on õigus rahuldada liitumisettepanek piiratud ulatuses, kui ettepaneku rahuldamisega võib kaasneda häireid tarbijate veega varustamises või reo- ja sademevee ärajuhtimises. Ettepaneku rahuldamata jätmisest või rahuldamisest piiratud ulatuses teatatakse taotlejale kirjalikult, märkides selle põhjused.</w:t>
      </w:r>
    </w:p>
    <w:p w14:paraId="418FFBA9" w14:textId="77777777" w:rsidR="002E0AD7" w:rsidRPr="002E0AD7" w:rsidRDefault="002E0AD7" w:rsidP="002E0AD7">
      <w:pPr>
        <w:spacing w:line="280" w:lineRule="exact"/>
        <w:jc w:val="both"/>
        <w:rPr>
          <w:rFonts w:eastAsia="Aptos" w:cs="Times New Roman"/>
          <w:lang w:val="et-EE"/>
        </w:rPr>
      </w:pPr>
    </w:p>
    <w:p w14:paraId="3221207F" w14:textId="51F4BA7F" w:rsidR="002F0FCA" w:rsidRPr="00A2632E" w:rsidRDefault="002F0FCA" w:rsidP="008A3FE7">
      <w:pPr>
        <w:spacing w:line="280" w:lineRule="exact"/>
        <w:jc w:val="both"/>
        <w:rPr>
          <w:rFonts w:eastAsia="Aptos" w:cs="Times New Roman"/>
          <w:b/>
          <w:bCs/>
          <w:lang w:val="et-EE"/>
        </w:rPr>
      </w:pPr>
      <w:r w:rsidRPr="00A2632E">
        <w:rPr>
          <w:rFonts w:eastAsia="Aptos" w:cs="Times New Roman"/>
          <w:b/>
          <w:bCs/>
          <w:lang w:val="et-EE"/>
        </w:rPr>
        <w:t>§ 8. Liitumislepingu sõlmimine</w:t>
      </w:r>
    </w:p>
    <w:p w14:paraId="0EF716E1" w14:textId="4C3BC372" w:rsidR="00BA5F53" w:rsidRPr="00BA5F53" w:rsidRDefault="00BA5F53" w:rsidP="00BA5F53">
      <w:pPr>
        <w:spacing w:line="280" w:lineRule="exact"/>
        <w:jc w:val="both"/>
        <w:rPr>
          <w:rFonts w:eastAsia="Aptos" w:cs="Times New Roman"/>
          <w:lang w:val="et-EE"/>
        </w:rPr>
      </w:pPr>
      <w:r w:rsidRPr="00BA5F53">
        <w:rPr>
          <w:rFonts w:eastAsia="Aptos" w:cs="Times New Roman"/>
          <w:lang w:val="et-EE"/>
        </w:rPr>
        <w:t>(1) Tarbimiskoha omanikule väljastatakse liitumispunktide olemasolul liitumisleping 30 kalendripäeva jooksul pärast liitumistingimuste heakskiitmist tarbimiskoha omaniku poolt.</w:t>
      </w:r>
    </w:p>
    <w:p w14:paraId="38356C70" w14:textId="2BC5D790" w:rsidR="00BA5F53" w:rsidRPr="00BA5F53" w:rsidRDefault="00BA5F53" w:rsidP="00BA5F53">
      <w:pPr>
        <w:spacing w:line="280" w:lineRule="exact"/>
        <w:jc w:val="both"/>
        <w:rPr>
          <w:rFonts w:eastAsia="Aptos" w:cs="Times New Roman"/>
          <w:lang w:val="et-EE"/>
        </w:rPr>
      </w:pPr>
      <w:r w:rsidRPr="00BA5F53">
        <w:rPr>
          <w:rFonts w:eastAsia="Aptos" w:cs="Times New Roman"/>
          <w:lang w:val="et-EE"/>
        </w:rPr>
        <w:t>(2) Liitumislepingus märgitakse:</w:t>
      </w:r>
    </w:p>
    <w:p w14:paraId="748DCF17" w14:textId="77777777" w:rsidR="00BA5F53" w:rsidRPr="00BA5F53" w:rsidRDefault="00BA5F53" w:rsidP="00BA5F53">
      <w:pPr>
        <w:spacing w:line="280" w:lineRule="exact"/>
        <w:jc w:val="both"/>
        <w:rPr>
          <w:rFonts w:eastAsia="Aptos" w:cs="Times New Roman"/>
          <w:lang w:val="et-EE"/>
        </w:rPr>
      </w:pPr>
      <w:r w:rsidRPr="00BA5F53">
        <w:rPr>
          <w:rFonts w:eastAsia="Aptos" w:cs="Times New Roman"/>
          <w:lang w:val="et-EE"/>
        </w:rPr>
        <w:t>1) tarbimiskoha andmed;</w:t>
      </w:r>
    </w:p>
    <w:p w14:paraId="7F4E8D5A" w14:textId="77777777" w:rsidR="00BA5F53" w:rsidRPr="00BA5F53" w:rsidRDefault="00BA5F53" w:rsidP="00BA5F53">
      <w:pPr>
        <w:spacing w:line="280" w:lineRule="exact"/>
        <w:jc w:val="both"/>
        <w:rPr>
          <w:rFonts w:eastAsia="Aptos" w:cs="Times New Roman"/>
          <w:lang w:val="et-EE"/>
        </w:rPr>
      </w:pPr>
      <w:r w:rsidRPr="00BA5F53">
        <w:rPr>
          <w:rFonts w:eastAsia="Aptos" w:cs="Times New Roman"/>
          <w:lang w:val="et-EE"/>
        </w:rPr>
        <w:t>2) tarbimiskoha omaniku andmed;</w:t>
      </w:r>
    </w:p>
    <w:p w14:paraId="0391BA66" w14:textId="77777777" w:rsidR="00BA5F53" w:rsidRPr="00BA5F53" w:rsidRDefault="00BA5F53" w:rsidP="00BA5F53">
      <w:pPr>
        <w:spacing w:line="280" w:lineRule="exact"/>
        <w:jc w:val="both"/>
        <w:rPr>
          <w:rFonts w:eastAsia="Aptos" w:cs="Times New Roman"/>
          <w:lang w:val="et-EE"/>
        </w:rPr>
      </w:pPr>
      <w:r w:rsidRPr="00BA5F53">
        <w:rPr>
          <w:rFonts w:eastAsia="Aptos" w:cs="Times New Roman"/>
          <w:lang w:val="et-EE"/>
        </w:rPr>
        <w:t>3) liitumistasu suurus või liitumistasu suuruse kalkulatsioon ja maksmise kord;</w:t>
      </w:r>
    </w:p>
    <w:p w14:paraId="08A8828C" w14:textId="77777777" w:rsidR="00BA5F53" w:rsidRPr="00BA5F53" w:rsidRDefault="00BA5F53" w:rsidP="00BA5F53">
      <w:pPr>
        <w:spacing w:line="280" w:lineRule="exact"/>
        <w:jc w:val="both"/>
        <w:rPr>
          <w:rFonts w:eastAsia="Aptos" w:cs="Times New Roman"/>
          <w:lang w:val="et-EE"/>
        </w:rPr>
      </w:pPr>
      <w:r w:rsidRPr="00BA5F53">
        <w:rPr>
          <w:rFonts w:eastAsia="Aptos" w:cs="Times New Roman"/>
          <w:lang w:val="et-EE"/>
        </w:rPr>
        <w:t>4) liitumise tähtaeg;</w:t>
      </w:r>
    </w:p>
    <w:p w14:paraId="43A4DDC5" w14:textId="77777777" w:rsidR="00BA5F53" w:rsidRPr="00BA5F53" w:rsidRDefault="00BA5F53" w:rsidP="00BA5F53">
      <w:pPr>
        <w:spacing w:line="280" w:lineRule="exact"/>
        <w:jc w:val="both"/>
        <w:rPr>
          <w:rFonts w:eastAsia="Aptos" w:cs="Times New Roman"/>
          <w:lang w:val="et-EE"/>
        </w:rPr>
      </w:pPr>
      <w:r w:rsidRPr="00BA5F53">
        <w:rPr>
          <w:rFonts w:eastAsia="Aptos" w:cs="Times New Roman"/>
          <w:lang w:val="et-EE"/>
        </w:rPr>
        <w:t>5) liitumistingimused, mis on liitumislepingu lahutamatuks lisaks.</w:t>
      </w:r>
    </w:p>
    <w:p w14:paraId="26DCAF27" w14:textId="5FEB7F69" w:rsidR="00BA5F53" w:rsidRPr="00BA5F53" w:rsidRDefault="00BA5F53" w:rsidP="00BA5F53">
      <w:pPr>
        <w:spacing w:line="280" w:lineRule="exact"/>
        <w:jc w:val="both"/>
        <w:rPr>
          <w:rFonts w:eastAsia="Aptos" w:cs="Times New Roman"/>
          <w:lang w:val="et-EE"/>
        </w:rPr>
      </w:pPr>
      <w:r w:rsidRPr="00BA5F53">
        <w:rPr>
          <w:rFonts w:eastAsia="Aptos" w:cs="Times New Roman"/>
          <w:lang w:val="et-EE"/>
        </w:rPr>
        <w:t>(3) Kui liitumisleping sõlmitakse liitumistasu kalkulatsioonist lähtudes, nähakse ette liitumistasu suuruse hilisem täpsustamine, lähtudes liitumiseks vajalike ühisveevärgi ja -kanalisatsiooni rajatiste ehituseks vajalikest töödest, arvestades riigihangete seadust. Kui riigihanget ei korraldata, on liitujal õigus osaleda ehitaja valikul. Ehitaja peab omama registreeringut, ei või olla maksuvõlglane ja peab rajama taristu vee-ettevõtja tingimustel ja järelevalve all.</w:t>
      </w:r>
    </w:p>
    <w:p w14:paraId="5FC67A67" w14:textId="77777777" w:rsidR="008A3FE7" w:rsidRDefault="008A3FE7" w:rsidP="008A3FE7">
      <w:pPr>
        <w:spacing w:line="280" w:lineRule="exact"/>
        <w:jc w:val="both"/>
        <w:rPr>
          <w:rFonts w:eastAsia="Aptos" w:cs="Times New Roman"/>
          <w:b/>
          <w:bCs/>
          <w:lang w:val="et-EE"/>
        </w:rPr>
      </w:pPr>
    </w:p>
    <w:p w14:paraId="3017B578" w14:textId="7C68E92E" w:rsidR="002F0FCA" w:rsidRPr="005919B4" w:rsidRDefault="002F0FCA" w:rsidP="008A3FE7">
      <w:pPr>
        <w:spacing w:line="280" w:lineRule="exact"/>
        <w:jc w:val="both"/>
        <w:rPr>
          <w:rFonts w:eastAsia="Aptos" w:cs="Times New Roman"/>
          <w:b/>
          <w:bCs/>
          <w:lang w:val="et-EE"/>
        </w:rPr>
      </w:pPr>
      <w:r w:rsidRPr="005919B4">
        <w:rPr>
          <w:rFonts w:eastAsia="Aptos" w:cs="Times New Roman"/>
          <w:b/>
          <w:bCs/>
          <w:lang w:val="et-EE"/>
        </w:rPr>
        <w:t>§ 9. Liitumislepingu täitmine</w:t>
      </w:r>
    </w:p>
    <w:p w14:paraId="7D4C8D41" w14:textId="19898CCC" w:rsidR="0074627C" w:rsidRPr="0074627C" w:rsidRDefault="0074627C" w:rsidP="0074627C">
      <w:pPr>
        <w:spacing w:line="280" w:lineRule="exact"/>
        <w:jc w:val="both"/>
        <w:rPr>
          <w:rFonts w:eastAsia="Aptos" w:cs="Times New Roman"/>
          <w:lang w:val="et-EE"/>
        </w:rPr>
      </w:pPr>
      <w:r w:rsidRPr="0074627C">
        <w:rPr>
          <w:rFonts w:eastAsia="Aptos" w:cs="Times New Roman"/>
          <w:lang w:val="et-EE"/>
        </w:rPr>
        <w:t>(1) Liitumislepingu kohaselt tekib liitujal õigus veevarustuse ning reo- ja sademevee ärajuhtimise teenuslepingu sõlmimiseks, kui lepingu osapooled on täitnud lepingulised kohustused ja liitujal on võimalik saada liitumislepingu kohastel liitumistingimustel ühisveevärgist vett ning juhtida ühiskanalisatsiooni reo- ja sademevett.</w:t>
      </w:r>
    </w:p>
    <w:p w14:paraId="7CD3F96F" w14:textId="77777777" w:rsidR="0074627C" w:rsidRPr="0074627C" w:rsidRDefault="0074627C" w:rsidP="0074627C">
      <w:pPr>
        <w:spacing w:line="280" w:lineRule="exact"/>
        <w:jc w:val="both"/>
        <w:rPr>
          <w:rFonts w:eastAsia="Aptos" w:cs="Times New Roman"/>
          <w:lang w:val="et-EE"/>
        </w:rPr>
      </w:pPr>
      <w:r w:rsidRPr="0074627C">
        <w:rPr>
          <w:rFonts w:eastAsia="Aptos" w:cs="Times New Roman"/>
          <w:lang w:val="et-EE"/>
        </w:rPr>
        <w:t>(2)  Tarbimiskoha veevärk ja kanalisatsioon peavad olema rajatud vastavuses vee-ettevõtja koostatud liitumistingimustega ja vee-ettevõtja kehtestatud tarbimiskoha veevärgi ja kanalisatsiooni üldiste tehniliste tingimustega. Liituva tarbimiskoha veevärgi ja kanalisatsiooni vastavust nõuetele on õigus kontrollida vee-ettevõtja volitatud esindajal. Puuduste ilmnemisel vormistatakse puuduste kohta akt, mida menetletakse vastavalt seadustele. Liitujal ei teki teenuslepingu sõlmimise õigust enne puuduste kõrvaldamist.</w:t>
      </w:r>
    </w:p>
    <w:p w14:paraId="6B151D38" w14:textId="77777777" w:rsidR="0074627C" w:rsidRPr="0074627C" w:rsidRDefault="0074627C" w:rsidP="0074627C">
      <w:pPr>
        <w:spacing w:line="280" w:lineRule="exact"/>
        <w:jc w:val="both"/>
        <w:rPr>
          <w:rFonts w:eastAsia="Aptos" w:cs="Times New Roman"/>
          <w:lang w:val="et-EE"/>
        </w:rPr>
      </w:pPr>
      <w:r w:rsidRPr="0074627C">
        <w:rPr>
          <w:rFonts w:eastAsia="Aptos" w:cs="Times New Roman"/>
          <w:lang w:val="et-EE"/>
        </w:rPr>
        <w:t>(3)  Liitumistasu eest ehitatud või ümberehitatud ühisveevärk ja -kanalisatsioon kuni liitumispunktideni on vee-ettevõtja omand.</w:t>
      </w:r>
    </w:p>
    <w:p w14:paraId="692EF83B" w14:textId="77777777" w:rsidR="008A3FE7" w:rsidRDefault="008A3FE7" w:rsidP="008A3FE7">
      <w:pPr>
        <w:spacing w:line="280" w:lineRule="exact"/>
        <w:jc w:val="both"/>
        <w:rPr>
          <w:rFonts w:eastAsia="Aptos" w:cs="Times New Roman"/>
          <w:b/>
          <w:bCs/>
          <w:lang w:val="et-EE"/>
        </w:rPr>
      </w:pPr>
    </w:p>
    <w:p w14:paraId="5C14AA33" w14:textId="5C52A273" w:rsidR="002F0FCA" w:rsidRPr="0032550C" w:rsidRDefault="002F0FCA" w:rsidP="008A3FE7">
      <w:pPr>
        <w:spacing w:line="280" w:lineRule="exact"/>
        <w:jc w:val="both"/>
        <w:rPr>
          <w:rFonts w:eastAsia="Aptos" w:cs="Times New Roman"/>
          <w:b/>
          <w:bCs/>
          <w:lang w:val="et-EE"/>
        </w:rPr>
      </w:pPr>
      <w:r w:rsidRPr="0032550C">
        <w:rPr>
          <w:rFonts w:eastAsia="Aptos" w:cs="Times New Roman"/>
          <w:b/>
          <w:bCs/>
          <w:lang w:val="et-EE"/>
        </w:rPr>
        <w:t>§ 10. Liitumislepingu lõpetamine</w:t>
      </w:r>
    </w:p>
    <w:p w14:paraId="6D29760A" w14:textId="6883BFA6" w:rsidR="008C7329" w:rsidRPr="008C7329" w:rsidRDefault="008C7329" w:rsidP="008C7329">
      <w:pPr>
        <w:spacing w:line="280" w:lineRule="exact"/>
        <w:jc w:val="both"/>
        <w:rPr>
          <w:rFonts w:eastAsia="Aptos" w:cs="Times New Roman"/>
          <w:lang w:val="et-EE"/>
        </w:rPr>
      </w:pPr>
      <w:r w:rsidRPr="008C7329">
        <w:rPr>
          <w:rFonts w:eastAsia="Aptos" w:cs="Times New Roman"/>
          <w:lang w:val="et-EE"/>
        </w:rPr>
        <w:t>(1) Liitumisleping lõpetatakse liituja soovil, kui ta loobub ühisveevärgi ja -kanalisatsiooniga liitumisest ja loobumine on kooskõlas ühisveevärgi ja -kanalisatsiooni seaduses sätestatuga.</w:t>
      </w:r>
    </w:p>
    <w:p w14:paraId="6AA23E5D" w14:textId="215C41B6" w:rsidR="008C7329" w:rsidRPr="008C7329" w:rsidRDefault="008C7329" w:rsidP="008C7329">
      <w:pPr>
        <w:spacing w:line="280" w:lineRule="exact"/>
        <w:jc w:val="both"/>
        <w:rPr>
          <w:rFonts w:eastAsia="Aptos" w:cs="Times New Roman"/>
          <w:lang w:val="et-EE"/>
        </w:rPr>
      </w:pPr>
      <w:r w:rsidRPr="008C7329">
        <w:rPr>
          <w:rFonts w:eastAsia="Aptos" w:cs="Times New Roman"/>
          <w:lang w:val="et-EE"/>
        </w:rPr>
        <w:lastRenderedPageBreak/>
        <w:t>(2) Vee-ettevõtjal on õigus liitumisleping üles öelda ühisveevärgi ja -kanalisatsiooni seaduses ja võlaõigusseaduses sätestatud juhtudel.</w:t>
      </w:r>
    </w:p>
    <w:p w14:paraId="6D3F62CE" w14:textId="6B51A700" w:rsidR="008C7329" w:rsidRPr="008C7329" w:rsidRDefault="008C7329" w:rsidP="008C7329">
      <w:pPr>
        <w:spacing w:line="280" w:lineRule="exact"/>
        <w:jc w:val="both"/>
        <w:rPr>
          <w:rFonts w:eastAsia="Aptos" w:cs="Times New Roman"/>
          <w:lang w:val="et-EE"/>
        </w:rPr>
      </w:pPr>
      <w:r w:rsidRPr="008C7329">
        <w:rPr>
          <w:rFonts w:eastAsia="Aptos" w:cs="Times New Roman"/>
          <w:lang w:val="et-EE"/>
        </w:rPr>
        <w:t>(3) Liitumislepingu lõpetamise korral enne liitumistasu täielikku tasumist katab liituja vee-ettevõtjale lepingu lõpetamise hetkeni tehtud tööde ja tööde katkestamisega seotud kulutused.</w:t>
      </w:r>
    </w:p>
    <w:p w14:paraId="7919E75A" w14:textId="77777777" w:rsidR="008A3FE7" w:rsidRDefault="008A3FE7" w:rsidP="008A3FE7">
      <w:pPr>
        <w:spacing w:line="280" w:lineRule="exact"/>
        <w:rPr>
          <w:rFonts w:eastAsia="Aptos" w:cs="Times New Roman"/>
          <w:b/>
          <w:bCs/>
          <w:lang w:val="et-EE"/>
        </w:rPr>
      </w:pPr>
    </w:p>
    <w:p w14:paraId="21D6E347" w14:textId="49F5E333" w:rsidR="00EC3B1B" w:rsidRPr="00EC3B1B" w:rsidRDefault="002F0FCA" w:rsidP="008A3FE7">
      <w:pPr>
        <w:spacing w:line="280" w:lineRule="exact"/>
        <w:jc w:val="center"/>
        <w:rPr>
          <w:rFonts w:eastAsia="Aptos" w:cs="Times New Roman"/>
          <w:b/>
          <w:bCs/>
          <w:lang w:val="et-EE"/>
        </w:rPr>
      </w:pPr>
      <w:r w:rsidRPr="00EC3B1B">
        <w:rPr>
          <w:rFonts w:eastAsia="Aptos" w:cs="Times New Roman"/>
          <w:b/>
          <w:bCs/>
          <w:lang w:val="et-EE"/>
        </w:rPr>
        <w:t>3. peatükk</w:t>
      </w:r>
    </w:p>
    <w:p w14:paraId="38C303AE" w14:textId="2E2C8120" w:rsidR="002F0FCA" w:rsidRDefault="00EC3B1B" w:rsidP="008A3FE7">
      <w:pPr>
        <w:spacing w:line="280" w:lineRule="exact"/>
        <w:jc w:val="center"/>
        <w:rPr>
          <w:rFonts w:eastAsia="Aptos" w:cs="Times New Roman"/>
          <w:b/>
          <w:bCs/>
          <w:lang w:val="et-EE"/>
        </w:rPr>
      </w:pPr>
      <w:r w:rsidRPr="00EC3B1B">
        <w:rPr>
          <w:rFonts w:eastAsia="Aptos" w:cs="Times New Roman"/>
          <w:b/>
          <w:bCs/>
          <w:lang w:val="et-EE"/>
        </w:rPr>
        <w:t>Liitumistasu arvutamine ja maksmine</w:t>
      </w:r>
    </w:p>
    <w:p w14:paraId="6F0F4032" w14:textId="77777777" w:rsidR="008A3FE7" w:rsidRPr="00EC3B1B" w:rsidRDefault="008A3FE7" w:rsidP="008A3FE7">
      <w:pPr>
        <w:spacing w:line="280" w:lineRule="exact"/>
        <w:rPr>
          <w:rFonts w:eastAsia="Aptos" w:cs="Times New Roman"/>
          <w:b/>
          <w:bCs/>
          <w:lang w:val="et-EE"/>
        </w:rPr>
      </w:pPr>
    </w:p>
    <w:p w14:paraId="5232AB51" w14:textId="77777777" w:rsidR="005A28BB" w:rsidRDefault="005A28BB" w:rsidP="005A28BB">
      <w:pPr>
        <w:spacing w:line="280" w:lineRule="exact"/>
        <w:jc w:val="both"/>
        <w:rPr>
          <w:rFonts w:eastAsia="Aptos" w:cs="Times New Roman"/>
          <w:b/>
          <w:bCs/>
          <w:lang w:val="et-EE"/>
        </w:rPr>
      </w:pPr>
      <w:r w:rsidRPr="005A28BB">
        <w:rPr>
          <w:rFonts w:eastAsia="Aptos" w:cs="Times New Roman"/>
          <w:b/>
          <w:bCs/>
          <w:lang w:val="et-EE"/>
        </w:rPr>
        <w:t>§ 11. Liitumistasu arvutamise ja võtmise alused</w:t>
      </w:r>
    </w:p>
    <w:p w14:paraId="7CE314B2" w14:textId="7E190D38" w:rsidR="005A28BB" w:rsidRDefault="005A28BB" w:rsidP="005A28BB">
      <w:pPr>
        <w:spacing w:line="280" w:lineRule="exact"/>
        <w:jc w:val="both"/>
        <w:rPr>
          <w:rFonts w:eastAsia="Aptos" w:cs="Times New Roman"/>
          <w:lang w:val="et-EE"/>
        </w:rPr>
      </w:pPr>
      <w:r w:rsidRPr="005A28BB">
        <w:rPr>
          <w:rFonts w:eastAsia="Aptos" w:cs="Times New Roman"/>
          <w:lang w:val="et-EE"/>
        </w:rPr>
        <w:t>Liitumistasu suuruse arvutamine toimub vastavalt seaduses kirjeldatud, kooskõlastatud ja kinnitatud liitumistasude arvutamise metoodikale, mis on avaldatud vee-ettevõtja veebilehel.</w:t>
      </w:r>
    </w:p>
    <w:p w14:paraId="3561FA7B" w14:textId="77777777" w:rsidR="005A28BB" w:rsidRPr="005A28BB" w:rsidRDefault="005A28BB" w:rsidP="005A28BB">
      <w:pPr>
        <w:spacing w:line="280" w:lineRule="exact"/>
        <w:jc w:val="both"/>
        <w:rPr>
          <w:rFonts w:eastAsia="Aptos" w:cs="Times New Roman"/>
          <w:lang w:val="et-EE"/>
        </w:rPr>
      </w:pPr>
    </w:p>
    <w:p w14:paraId="2E9DDB70" w14:textId="77777777" w:rsidR="005A28BB" w:rsidRPr="005A28BB" w:rsidRDefault="005A28BB" w:rsidP="005A28BB">
      <w:pPr>
        <w:spacing w:line="280" w:lineRule="exact"/>
        <w:jc w:val="both"/>
        <w:rPr>
          <w:rFonts w:eastAsia="Aptos" w:cs="Times New Roman"/>
          <w:b/>
          <w:bCs/>
          <w:lang w:val="et-EE"/>
        </w:rPr>
      </w:pPr>
      <w:r w:rsidRPr="005A28BB">
        <w:rPr>
          <w:rFonts w:eastAsia="Aptos" w:cs="Times New Roman"/>
          <w:b/>
          <w:bCs/>
          <w:lang w:val="et-EE"/>
        </w:rPr>
        <w:t>§ 12. Liitumistasu maksmine</w:t>
      </w:r>
    </w:p>
    <w:p w14:paraId="78F82B61" w14:textId="371E04C5" w:rsidR="005A28BB" w:rsidRPr="005A28BB" w:rsidRDefault="005A28BB" w:rsidP="005A28BB">
      <w:pPr>
        <w:spacing w:line="280" w:lineRule="exact"/>
        <w:jc w:val="both"/>
        <w:rPr>
          <w:rFonts w:eastAsia="Aptos" w:cs="Times New Roman"/>
          <w:lang w:val="et-EE"/>
        </w:rPr>
      </w:pPr>
      <w:r w:rsidRPr="005A28BB">
        <w:rPr>
          <w:rFonts w:eastAsia="Aptos" w:cs="Times New Roman"/>
          <w:lang w:val="et-EE"/>
        </w:rPr>
        <w:t>Ühisveevärgi ja/või -kanalisatsiooniga liituja maksab ühekordset liitumistasu. Liitumistasu ei või ületada liitumispunkti ja liitumist võimaldava ühisveevärgi- ja/või -kanalisatsioonivõrgu vahelise torustiku või rajatise ehitamiseks tehtud vajalikke kulutusi. Juhul, kui projekti koostab vee-ettevõtja, arvestatakse liitumistasu hulka ka projekti koostamise kulud. Liituja maksab liitumistasu vee-ettevõtja ja liituja vahel sõlmitud arenduslepingus või liitumislepingus ettenähtud summas ja tähtaegadel.</w:t>
      </w:r>
    </w:p>
    <w:p w14:paraId="3B593386" w14:textId="77777777" w:rsidR="00432AD9" w:rsidRPr="009607D0" w:rsidRDefault="00432AD9" w:rsidP="008A3FE7">
      <w:pPr>
        <w:spacing w:line="280" w:lineRule="exact"/>
        <w:jc w:val="both"/>
        <w:rPr>
          <w:rFonts w:eastAsia="Aptos" w:cs="Times New Roman"/>
          <w:lang w:val="et-EE"/>
        </w:rPr>
      </w:pPr>
    </w:p>
    <w:p w14:paraId="5FFADDFA" w14:textId="77777777" w:rsidR="00B84E10" w:rsidRDefault="002F0FCA" w:rsidP="008A3FE7">
      <w:pPr>
        <w:spacing w:line="280" w:lineRule="exact"/>
        <w:jc w:val="center"/>
        <w:rPr>
          <w:rFonts w:eastAsia="Aptos" w:cs="Times New Roman"/>
          <w:b/>
          <w:bCs/>
          <w:lang w:val="et-EE"/>
        </w:rPr>
      </w:pPr>
      <w:r w:rsidRPr="00EC3B1B">
        <w:rPr>
          <w:rFonts w:eastAsia="Aptos" w:cs="Times New Roman"/>
          <w:b/>
          <w:bCs/>
          <w:lang w:val="et-EE"/>
        </w:rPr>
        <w:t>4. peatükk</w:t>
      </w:r>
    </w:p>
    <w:p w14:paraId="61DF1464" w14:textId="4D100F5A" w:rsidR="002F0FCA" w:rsidRPr="00EC3B1B" w:rsidRDefault="00B84E10" w:rsidP="008A3FE7">
      <w:pPr>
        <w:spacing w:line="280" w:lineRule="exact"/>
        <w:jc w:val="center"/>
        <w:rPr>
          <w:rFonts w:eastAsia="Aptos" w:cs="Times New Roman"/>
          <w:b/>
          <w:bCs/>
          <w:lang w:val="et-EE"/>
        </w:rPr>
      </w:pPr>
      <w:r>
        <w:rPr>
          <w:rFonts w:eastAsia="Aptos" w:cs="Times New Roman"/>
          <w:b/>
          <w:bCs/>
          <w:lang w:val="et-EE"/>
        </w:rPr>
        <w:t>Lõppsätted</w:t>
      </w:r>
    </w:p>
    <w:p w14:paraId="160146A9" w14:textId="77777777" w:rsidR="008A3FE7" w:rsidRDefault="008A3FE7" w:rsidP="008A3FE7">
      <w:pPr>
        <w:spacing w:line="280" w:lineRule="exact"/>
        <w:jc w:val="both"/>
        <w:rPr>
          <w:rFonts w:eastAsia="Aptos" w:cs="Times New Roman"/>
          <w:b/>
          <w:bCs/>
          <w:lang w:val="et-EE"/>
        </w:rPr>
      </w:pPr>
    </w:p>
    <w:p w14:paraId="461E3BCF" w14:textId="2C5362C7" w:rsidR="002F0FCA" w:rsidRPr="00E20EBA" w:rsidRDefault="002F0FCA" w:rsidP="008A3FE7">
      <w:pPr>
        <w:spacing w:line="280" w:lineRule="exact"/>
        <w:jc w:val="both"/>
        <w:rPr>
          <w:rFonts w:eastAsia="Aptos" w:cs="Times New Roman"/>
          <w:b/>
          <w:bCs/>
          <w:lang w:val="et-EE"/>
        </w:rPr>
      </w:pPr>
      <w:r w:rsidRPr="00E20EBA">
        <w:rPr>
          <w:rFonts w:eastAsia="Aptos" w:cs="Times New Roman"/>
          <w:b/>
          <w:bCs/>
          <w:lang w:val="et-EE"/>
        </w:rPr>
        <w:t>§ 13. Varasemate lepingute kehtivus</w:t>
      </w:r>
    </w:p>
    <w:p w14:paraId="10E95B3B" w14:textId="0E3ED394" w:rsidR="002F0FCA" w:rsidRPr="009607D0" w:rsidRDefault="002F0FCA" w:rsidP="008A3FE7">
      <w:pPr>
        <w:spacing w:line="280" w:lineRule="exact"/>
        <w:jc w:val="both"/>
        <w:rPr>
          <w:rFonts w:eastAsia="Aptos" w:cs="Times New Roman"/>
          <w:lang w:val="et-EE"/>
        </w:rPr>
      </w:pPr>
      <w:r w:rsidRPr="009607D0">
        <w:rPr>
          <w:rFonts w:eastAsia="Aptos" w:cs="Times New Roman"/>
          <w:lang w:val="et-EE"/>
        </w:rPr>
        <w:t>Enne käesoleva eeskirja jõustumist ühisveevärgi ja -kanalisatsiooni omaniku ning liituja vahel sõlmitud liitumislepingud kehtivad niivõrd, kuivõrd need ei ole vastuolus käesoleva eeskirjaga.</w:t>
      </w:r>
    </w:p>
    <w:p w14:paraId="0EE69CCF" w14:textId="77777777" w:rsidR="008A3FE7" w:rsidRDefault="008A3FE7" w:rsidP="008A3FE7">
      <w:pPr>
        <w:spacing w:line="280" w:lineRule="exact"/>
        <w:jc w:val="both"/>
        <w:rPr>
          <w:rFonts w:eastAsia="Aptos" w:cs="Times New Roman"/>
          <w:b/>
          <w:bCs/>
          <w:lang w:val="et-EE"/>
        </w:rPr>
      </w:pPr>
    </w:p>
    <w:p w14:paraId="635D908B" w14:textId="4A00771E" w:rsidR="002F0FCA" w:rsidRPr="001C2C8D" w:rsidRDefault="002F0FCA" w:rsidP="008A3FE7">
      <w:pPr>
        <w:spacing w:line="280" w:lineRule="exact"/>
        <w:jc w:val="both"/>
        <w:rPr>
          <w:rFonts w:eastAsia="Aptos" w:cs="Times New Roman"/>
          <w:b/>
          <w:bCs/>
          <w:lang w:val="et-EE"/>
        </w:rPr>
      </w:pPr>
      <w:r w:rsidRPr="001C2C8D">
        <w:rPr>
          <w:rFonts w:eastAsia="Aptos" w:cs="Times New Roman"/>
          <w:b/>
          <w:bCs/>
          <w:lang w:val="et-EE"/>
        </w:rPr>
        <w:t>§ 14. Määruse kehtetuks tunnistamine</w:t>
      </w:r>
    </w:p>
    <w:p w14:paraId="177F017C" w14:textId="36809A92" w:rsidR="002F0FCA" w:rsidRDefault="002F0FCA" w:rsidP="008A3FE7">
      <w:pPr>
        <w:spacing w:line="280" w:lineRule="exact"/>
        <w:jc w:val="both"/>
        <w:rPr>
          <w:rFonts w:eastAsia="Aptos" w:cs="Times New Roman"/>
          <w:lang w:val="et-EE"/>
        </w:rPr>
      </w:pPr>
      <w:r w:rsidRPr="009607D0">
        <w:rPr>
          <w:rFonts w:eastAsia="Aptos" w:cs="Times New Roman"/>
          <w:lang w:val="et-EE"/>
        </w:rPr>
        <w:t>Tunnista</w:t>
      </w:r>
      <w:r w:rsidR="00A16FAC">
        <w:rPr>
          <w:rFonts w:eastAsia="Aptos" w:cs="Times New Roman"/>
          <w:lang w:val="et-EE"/>
        </w:rPr>
        <w:t>takse</w:t>
      </w:r>
      <w:r w:rsidRPr="009607D0">
        <w:rPr>
          <w:rFonts w:eastAsia="Aptos" w:cs="Times New Roman"/>
          <w:lang w:val="et-EE"/>
        </w:rPr>
        <w:t xml:space="preserve"> kehtetuks Kadrina Vallavolikogu 29. juuni 2016 määrus nr 66 „Kadrina valla ühisveevärgi ja -kanalisatsiooniga liitumise eeskiri“.</w:t>
      </w:r>
    </w:p>
    <w:p w14:paraId="4E3C220A" w14:textId="77777777" w:rsidR="008A3FE7" w:rsidRDefault="008A3FE7" w:rsidP="008A3FE7">
      <w:pPr>
        <w:spacing w:line="280" w:lineRule="exact"/>
        <w:jc w:val="both"/>
        <w:rPr>
          <w:rFonts w:eastAsia="Aptos" w:cs="Times New Roman"/>
          <w:b/>
          <w:bCs/>
          <w:lang w:val="et-EE"/>
        </w:rPr>
      </w:pPr>
    </w:p>
    <w:p w14:paraId="56980D94" w14:textId="401A5BAF" w:rsidR="003460A9" w:rsidRPr="005759B6" w:rsidRDefault="003460A9" w:rsidP="008A3FE7">
      <w:pPr>
        <w:spacing w:line="280" w:lineRule="exact"/>
        <w:jc w:val="both"/>
        <w:rPr>
          <w:rFonts w:eastAsia="Aptos" w:cs="Times New Roman"/>
          <w:b/>
          <w:bCs/>
          <w:lang w:val="et-EE"/>
        </w:rPr>
      </w:pPr>
      <w:r w:rsidRPr="005759B6">
        <w:rPr>
          <w:rFonts w:eastAsia="Aptos" w:cs="Times New Roman"/>
          <w:b/>
          <w:bCs/>
          <w:lang w:val="et-EE"/>
        </w:rPr>
        <w:t>§ 15. Määruse jõustumine</w:t>
      </w:r>
    </w:p>
    <w:p w14:paraId="3C34B849" w14:textId="68579972" w:rsidR="003460A9" w:rsidRDefault="003460A9" w:rsidP="008A3FE7">
      <w:pPr>
        <w:spacing w:line="280" w:lineRule="exact"/>
        <w:jc w:val="both"/>
        <w:rPr>
          <w:rFonts w:eastAsia="Aptos" w:cs="Times New Roman"/>
          <w:lang w:val="et-EE"/>
        </w:rPr>
      </w:pPr>
      <w:r>
        <w:rPr>
          <w:rFonts w:eastAsia="Aptos" w:cs="Times New Roman"/>
          <w:lang w:val="et-EE"/>
        </w:rPr>
        <w:t>Määrus jõustub kolmandal päeval pärast Riigi Teatajas avaldamist</w:t>
      </w:r>
      <w:r w:rsidR="00A16FAC">
        <w:rPr>
          <w:rFonts w:eastAsia="Aptos" w:cs="Times New Roman"/>
          <w:lang w:val="et-EE"/>
        </w:rPr>
        <w:t>.</w:t>
      </w:r>
    </w:p>
    <w:p w14:paraId="18493240" w14:textId="77777777" w:rsidR="00B87061" w:rsidRDefault="00B87061" w:rsidP="008A3FE7">
      <w:pPr>
        <w:spacing w:line="280" w:lineRule="exact"/>
        <w:jc w:val="both"/>
        <w:rPr>
          <w:rFonts w:eastAsia="Aptos" w:cs="Times New Roman"/>
          <w:lang w:val="et-EE"/>
        </w:rPr>
      </w:pPr>
    </w:p>
    <w:p w14:paraId="45EE8E9A" w14:textId="1D1D26A9" w:rsidR="005759B6" w:rsidRDefault="00B87061" w:rsidP="008A3FE7">
      <w:pPr>
        <w:spacing w:line="280" w:lineRule="exact"/>
        <w:jc w:val="both"/>
        <w:rPr>
          <w:rFonts w:eastAsia="Aptos" w:cs="Times New Roman"/>
          <w:lang w:val="et-EE"/>
        </w:rPr>
      </w:pPr>
      <w:r>
        <w:rPr>
          <w:rFonts w:eastAsia="Aptos" w:cs="Times New Roman"/>
          <w:lang w:val="et-EE"/>
        </w:rPr>
        <w:t>(allkirjastatud digitaalselt</w:t>
      </w:r>
      <w:r w:rsidR="000D5D72">
        <w:rPr>
          <w:rFonts w:eastAsia="Aptos" w:cs="Times New Roman"/>
          <w:lang w:val="et-EE"/>
        </w:rPr>
        <w:t xml:space="preserve"> </w:t>
      </w:r>
      <w:r>
        <w:rPr>
          <w:rFonts w:eastAsia="Aptos" w:cs="Times New Roman"/>
          <w:lang w:val="et-EE"/>
        </w:rPr>
        <w:t>)</w:t>
      </w:r>
    </w:p>
    <w:p w14:paraId="4749F384" w14:textId="132B8996" w:rsidR="005759B6" w:rsidRDefault="005759B6" w:rsidP="008A3FE7">
      <w:pPr>
        <w:spacing w:line="280" w:lineRule="exact"/>
        <w:jc w:val="both"/>
        <w:rPr>
          <w:rFonts w:eastAsia="Aptos" w:cs="Times New Roman"/>
          <w:lang w:val="et-EE"/>
        </w:rPr>
      </w:pPr>
      <w:r>
        <w:rPr>
          <w:rFonts w:eastAsia="Aptos" w:cs="Times New Roman"/>
          <w:lang w:val="et-EE"/>
        </w:rPr>
        <w:t>Marko Teiva</w:t>
      </w:r>
    </w:p>
    <w:p w14:paraId="14DC2E9A" w14:textId="585DD993" w:rsidR="006E5496" w:rsidRDefault="006E5496" w:rsidP="008A3FE7">
      <w:pPr>
        <w:spacing w:line="280" w:lineRule="exact"/>
        <w:jc w:val="both"/>
        <w:rPr>
          <w:rFonts w:eastAsia="Aptos" w:cs="Times New Roman"/>
          <w:lang w:val="et-EE"/>
        </w:rPr>
      </w:pPr>
      <w:r>
        <w:rPr>
          <w:rFonts w:eastAsia="Aptos" w:cs="Times New Roman"/>
          <w:lang w:val="et-EE"/>
        </w:rPr>
        <w:t>vallavolikogu esimees</w:t>
      </w:r>
    </w:p>
    <w:p w14:paraId="26F7E814" w14:textId="77777777" w:rsidR="005500A0" w:rsidRDefault="005500A0" w:rsidP="008A3FE7">
      <w:pPr>
        <w:spacing w:line="280" w:lineRule="exact"/>
        <w:jc w:val="both"/>
        <w:rPr>
          <w:rFonts w:eastAsia="Aptos" w:cs="Times New Roman"/>
          <w:lang w:val="et-EE"/>
        </w:rPr>
      </w:pPr>
    </w:p>
    <w:p w14:paraId="4B3FFB9A" w14:textId="77777777" w:rsidR="00BB4F76" w:rsidRDefault="00BB4F76" w:rsidP="008A3FE7">
      <w:pPr>
        <w:spacing w:line="280" w:lineRule="exact"/>
        <w:jc w:val="both"/>
        <w:rPr>
          <w:rFonts w:eastAsia="Aptos" w:cs="Times New Roman"/>
          <w:lang w:val="et-EE"/>
        </w:rPr>
      </w:pPr>
    </w:p>
    <w:p w14:paraId="7E273ACF" w14:textId="77777777" w:rsidR="005500A0" w:rsidRDefault="005500A0" w:rsidP="008A3FE7">
      <w:pPr>
        <w:spacing w:line="280" w:lineRule="exact"/>
        <w:jc w:val="both"/>
        <w:rPr>
          <w:rFonts w:eastAsia="Aptos" w:cs="Times New Roman"/>
          <w:lang w:val="et-EE"/>
        </w:rPr>
      </w:pPr>
    </w:p>
    <w:p w14:paraId="514CA6E8" w14:textId="77777777" w:rsidR="00B75354" w:rsidRPr="00B75354" w:rsidRDefault="00B75354" w:rsidP="00B75354">
      <w:pPr>
        <w:spacing w:line="280" w:lineRule="exact"/>
        <w:jc w:val="both"/>
        <w:rPr>
          <w:rFonts w:eastAsia="Aptos" w:cs="Times New Roman"/>
          <w:b/>
          <w:bCs/>
          <w:lang w:val="et-EE"/>
        </w:rPr>
      </w:pPr>
      <w:r w:rsidRPr="00B75354">
        <w:rPr>
          <w:rFonts w:eastAsia="Aptos" w:cs="Times New Roman"/>
          <w:b/>
          <w:bCs/>
          <w:lang w:val="et-EE"/>
        </w:rPr>
        <w:t xml:space="preserve">Seletuskiri </w:t>
      </w:r>
    </w:p>
    <w:p w14:paraId="04AC017B" w14:textId="77777777" w:rsidR="00B75354" w:rsidRDefault="00B75354" w:rsidP="00B75354">
      <w:pPr>
        <w:spacing w:line="280" w:lineRule="exact"/>
        <w:jc w:val="both"/>
        <w:rPr>
          <w:rFonts w:eastAsia="Aptos" w:cs="Times New Roman"/>
          <w:b/>
          <w:bCs/>
          <w:lang w:val="et-EE"/>
        </w:rPr>
      </w:pPr>
      <w:r w:rsidRPr="00B75354">
        <w:rPr>
          <w:rFonts w:eastAsia="Aptos" w:cs="Times New Roman"/>
          <w:b/>
          <w:bCs/>
          <w:lang w:val="et-EE"/>
        </w:rPr>
        <w:t>Kadrina Vallavolikogu määruse eelnõu „Kadrina valla ühisveevärgi ja -kanalisatsiooni liitumise eeskiri“ eelnõu juurde</w:t>
      </w:r>
    </w:p>
    <w:p w14:paraId="4A90A683" w14:textId="77777777" w:rsidR="005500A0" w:rsidRPr="00B75354" w:rsidRDefault="005500A0" w:rsidP="00B75354">
      <w:pPr>
        <w:spacing w:line="280" w:lineRule="exact"/>
        <w:jc w:val="both"/>
        <w:rPr>
          <w:rFonts w:eastAsia="Aptos" w:cs="Times New Roman"/>
          <w:lang w:val="et-EE"/>
        </w:rPr>
      </w:pPr>
    </w:p>
    <w:p w14:paraId="55C16E13" w14:textId="77777777" w:rsidR="00B75354" w:rsidRPr="00B75354" w:rsidRDefault="00B75354" w:rsidP="00B75354">
      <w:pPr>
        <w:spacing w:line="280" w:lineRule="exact"/>
        <w:jc w:val="both"/>
        <w:rPr>
          <w:rFonts w:eastAsia="Aptos" w:cs="Times New Roman"/>
          <w:b/>
          <w:bCs/>
          <w:lang w:val="et-EE"/>
        </w:rPr>
      </w:pPr>
      <w:r w:rsidRPr="00B75354">
        <w:rPr>
          <w:rFonts w:eastAsia="Aptos" w:cs="Times New Roman"/>
          <w:b/>
          <w:bCs/>
          <w:lang w:val="et-EE"/>
        </w:rPr>
        <w:t>1. Sissejuhatus</w:t>
      </w:r>
    </w:p>
    <w:p w14:paraId="78A8B70D" w14:textId="77777777" w:rsidR="00B75354" w:rsidRDefault="00B75354" w:rsidP="00B75354">
      <w:pPr>
        <w:spacing w:line="280" w:lineRule="exact"/>
        <w:jc w:val="both"/>
        <w:rPr>
          <w:rFonts w:eastAsia="Aptos" w:cs="Times New Roman"/>
          <w:lang w:val="et-EE"/>
        </w:rPr>
      </w:pPr>
      <w:r w:rsidRPr="00B75354">
        <w:rPr>
          <w:rFonts w:eastAsia="Aptos" w:cs="Times New Roman"/>
          <w:lang w:val="et-EE"/>
        </w:rPr>
        <w:t>Määrus kehtestatakse ühisveevärgi ja -kanalisatsiooni seaduse § 18 lõike 1 alusel. Määruse kehtestamisega tunnistatakse kehtetuks varasemalt kehtinud sama teemat käsitlenud valla määrus (RT IV, 05.07.2016, 13). Uue määruse (edaspidi eelnõu) kehtestamise põhjuseks on nii  ühisveevärgi ja -kanalisatsiooni seaduse uuendused ja muudatused, kuid ka senises praktikas ilmnenud mõningate reguleerimist vajavate küsimuste täpsustamine.</w:t>
      </w:r>
    </w:p>
    <w:p w14:paraId="739BA215" w14:textId="77777777" w:rsidR="006C7EE9" w:rsidRPr="00B75354" w:rsidRDefault="006C7EE9" w:rsidP="00B75354">
      <w:pPr>
        <w:spacing w:line="280" w:lineRule="exact"/>
        <w:jc w:val="both"/>
        <w:rPr>
          <w:rFonts w:eastAsia="Aptos" w:cs="Times New Roman"/>
          <w:lang w:val="et-EE"/>
        </w:rPr>
      </w:pPr>
    </w:p>
    <w:p w14:paraId="7B8359FE" w14:textId="77777777" w:rsidR="00B75354" w:rsidRDefault="00B75354" w:rsidP="00B75354">
      <w:pPr>
        <w:spacing w:line="280" w:lineRule="exact"/>
        <w:jc w:val="both"/>
        <w:rPr>
          <w:rFonts w:eastAsia="Aptos" w:cs="Times New Roman"/>
          <w:lang w:val="et-EE"/>
        </w:rPr>
      </w:pPr>
      <w:r w:rsidRPr="00B75354">
        <w:rPr>
          <w:rFonts w:eastAsia="Aptos" w:cs="Times New Roman"/>
          <w:lang w:val="et-EE"/>
        </w:rPr>
        <w:lastRenderedPageBreak/>
        <w:t>Võrreldes varem kehtinud analoogse määrusega on eelnõus oluliselt vähendatud regulatsiooni vajavate küsimuste mahtu tulenevalt asjaolust, et vahepealsel jõustunud uues ühisveevärgi ja -kanalisatsiooni seaduse (edaspidi ÜVVKS) redaktsioonis on mitmed küsimusi reguleeritud juba seaduse tasandil. Kohalikud omavalitsused on kohustatud viima kooskõlla enda õigusaktid  ühisveevärgi ja -kanalisatsiooni seadusega.</w:t>
      </w:r>
    </w:p>
    <w:p w14:paraId="76F08247" w14:textId="77777777" w:rsidR="005500A0" w:rsidRPr="00B75354" w:rsidRDefault="005500A0" w:rsidP="00B75354">
      <w:pPr>
        <w:spacing w:line="280" w:lineRule="exact"/>
        <w:jc w:val="both"/>
        <w:rPr>
          <w:rFonts w:eastAsia="Aptos" w:cs="Times New Roman"/>
          <w:lang w:val="et-EE"/>
        </w:rPr>
      </w:pPr>
    </w:p>
    <w:p w14:paraId="7920513E" w14:textId="77777777" w:rsidR="00B75354" w:rsidRDefault="00B75354" w:rsidP="00B75354">
      <w:pPr>
        <w:spacing w:line="280" w:lineRule="exact"/>
        <w:jc w:val="both"/>
        <w:rPr>
          <w:rFonts w:eastAsia="Aptos" w:cs="Times New Roman"/>
          <w:lang w:val="et-EE"/>
        </w:rPr>
      </w:pPr>
      <w:r w:rsidRPr="00B75354">
        <w:rPr>
          <w:rFonts w:eastAsia="Aptos" w:cs="Times New Roman"/>
          <w:lang w:val="et-EE"/>
        </w:rPr>
        <w:t xml:space="preserve">Määrus on osaliselt seotud teise menetluses oleva eelnõuga, milleks on „Kadrina valla ühisveevärgi ja -kanalisatsiooni kasutamise eeskiri“. </w:t>
      </w:r>
    </w:p>
    <w:p w14:paraId="65B73236" w14:textId="77777777" w:rsidR="005500A0" w:rsidRPr="00B75354" w:rsidRDefault="005500A0" w:rsidP="00B75354">
      <w:pPr>
        <w:spacing w:line="280" w:lineRule="exact"/>
        <w:jc w:val="both"/>
        <w:rPr>
          <w:rFonts w:eastAsia="Aptos" w:cs="Times New Roman"/>
          <w:lang w:val="et-EE"/>
        </w:rPr>
      </w:pPr>
    </w:p>
    <w:p w14:paraId="67D9ADFC" w14:textId="77777777" w:rsidR="00B75354" w:rsidRDefault="00B75354" w:rsidP="00B75354">
      <w:pPr>
        <w:spacing w:line="280" w:lineRule="exact"/>
        <w:jc w:val="both"/>
        <w:rPr>
          <w:rFonts w:eastAsia="Aptos" w:cs="Times New Roman"/>
          <w:b/>
          <w:bCs/>
          <w:lang w:val="et-EE"/>
        </w:rPr>
      </w:pPr>
      <w:r w:rsidRPr="00B75354">
        <w:rPr>
          <w:rFonts w:eastAsia="Aptos" w:cs="Times New Roman"/>
          <w:b/>
          <w:bCs/>
          <w:lang w:val="et-EE"/>
        </w:rPr>
        <w:t>2. Määruse sisu</w:t>
      </w:r>
    </w:p>
    <w:p w14:paraId="7C819828" w14:textId="77777777" w:rsidR="005500A0" w:rsidRPr="00B75354" w:rsidRDefault="005500A0" w:rsidP="00B75354">
      <w:pPr>
        <w:spacing w:line="280" w:lineRule="exact"/>
        <w:jc w:val="both"/>
        <w:rPr>
          <w:rFonts w:eastAsia="Aptos" w:cs="Times New Roman"/>
          <w:b/>
          <w:bCs/>
          <w:lang w:val="et-EE"/>
        </w:rPr>
      </w:pPr>
    </w:p>
    <w:p w14:paraId="24F47D22" w14:textId="77777777" w:rsidR="00B75354" w:rsidRDefault="00B75354" w:rsidP="00B75354">
      <w:pPr>
        <w:spacing w:line="280" w:lineRule="exact"/>
        <w:jc w:val="both"/>
        <w:rPr>
          <w:rFonts w:eastAsia="Aptos" w:cs="Times New Roman"/>
          <w:lang w:val="et-EE"/>
        </w:rPr>
      </w:pPr>
      <w:r w:rsidRPr="00B75354">
        <w:rPr>
          <w:rFonts w:eastAsia="Aptos" w:cs="Times New Roman"/>
          <w:lang w:val="et-EE"/>
        </w:rPr>
        <w:t>Eelnõu eesmärk on kehtestada ühtsed ühisveevärgi ja -kanalisatsiooniga liitumise tingimused kogu Kadrina valla territooriumil. Eelnõus täpsustatakse kasutatavad mõisted ning sätestatakse ÜVK-</w:t>
      </w:r>
      <w:proofErr w:type="spellStart"/>
      <w:r w:rsidRPr="00B75354">
        <w:rPr>
          <w:rFonts w:eastAsia="Aptos" w:cs="Times New Roman"/>
          <w:lang w:val="et-EE"/>
        </w:rPr>
        <w:t>ga</w:t>
      </w:r>
      <w:proofErr w:type="spellEnd"/>
      <w:r w:rsidRPr="00B75354">
        <w:rPr>
          <w:rFonts w:eastAsia="Aptos" w:cs="Times New Roman"/>
          <w:lang w:val="et-EE"/>
        </w:rPr>
        <w:t xml:space="preserve"> liitumise alused ja tehnilised tingimused. Samuti reguleeritakse liitumise ettepaneku esitamise, läbivaatamise, liitumistingimuste määramise ning liitumislepingu sõlmimise, täitmise ja lõpetamise kord. Eelnõu sätestab liitumistasu määramise ja tasumise põhimõtted ning kinnitab, et varem sõlmitud lepingud jäävad kehtima. Lisaks tunnistatakse kehtetuks seni kehtinud Kadrina valla ühisveevärgi ja -kanalisatsiooni liitumise eeskiri. Eelnõu muudatused sisaldavad 14 erinevat paragrahvi, mille sisu on järgnev:</w:t>
      </w:r>
    </w:p>
    <w:p w14:paraId="32270680" w14:textId="4A19154A" w:rsidR="002B274C" w:rsidRDefault="002B274C" w:rsidP="00B75354">
      <w:pPr>
        <w:spacing w:line="280" w:lineRule="exact"/>
        <w:jc w:val="both"/>
        <w:rPr>
          <w:rFonts w:eastAsia="Aptos" w:cs="Times New Roman"/>
          <w:lang w:val="et-EE"/>
        </w:rPr>
      </w:pPr>
      <w:r>
        <w:rPr>
          <w:rFonts w:eastAsia="Aptos" w:cs="Times New Roman"/>
          <w:lang w:val="et-EE"/>
        </w:rPr>
        <w:t>Eelnõu § 1 sätestab, mida eeskirjas reguleeritakse;</w:t>
      </w:r>
    </w:p>
    <w:p w14:paraId="218FC56D" w14:textId="77777777" w:rsidR="00221F2D" w:rsidRDefault="002B274C" w:rsidP="002B274C">
      <w:pPr>
        <w:spacing w:line="280" w:lineRule="exact"/>
        <w:jc w:val="both"/>
        <w:rPr>
          <w:rFonts w:eastAsia="Aptos" w:cs="Times New Roman"/>
          <w:lang w:val="et-EE"/>
        </w:rPr>
      </w:pPr>
      <w:r>
        <w:rPr>
          <w:rFonts w:eastAsia="Aptos" w:cs="Times New Roman"/>
          <w:lang w:val="et-EE"/>
        </w:rPr>
        <w:t xml:space="preserve">§-s 2 </w:t>
      </w:r>
      <w:r w:rsidR="00B75354" w:rsidRPr="00B75354">
        <w:rPr>
          <w:rFonts w:eastAsia="Aptos" w:cs="Times New Roman"/>
          <w:lang w:val="et-EE"/>
        </w:rPr>
        <w:t>käsitletakse mõisteid, mida eeskirjas kasutatakse. Uued mõisted on tarbija ja tarbimiskoht, mis eelnevas eeskirjas olid klient ja kinnistu</w:t>
      </w:r>
      <w:r w:rsidR="00221F2D">
        <w:rPr>
          <w:rFonts w:eastAsia="Aptos" w:cs="Times New Roman"/>
          <w:lang w:val="et-EE"/>
        </w:rPr>
        <w:t>;</w:t>
      </w:r>
    </w:p>
    <w:p w14:paraId="000B6EAB" w14:textId="77777777" w:rsidR="00221F2D" w:rsidRDefault="00221F2D" w:rsidP="00221F2D">
      <w:pPr>
        <w:spacing w:line="280" w:lineRule="exact"/>
        <w:jc w:val="both"/>
        <w:rPr>
          <w:rFonts w:eastAsia="Aptos" w:cs="Times New Roman"/>
          <w:lang w:val="et-EE"/>
        </w:rPr>
      </w:pPr>
      <w:r>
        <w:rPr>
          <w:rFonts w:eastAsia="Aptos" w:cs="Times New Roman"/>
          <w:lang w:val="et-EE"/>
        </w:rPr>
        <w:t xml:space="preserve">§ 3 </w:t>
      </w:r>
      <w:r w:rsidR="00B75354" w:rsidRPr="00B75354">
        <w:rPr>
          <w:rFonts w:eastAsia="Aptos" w:cs="Times New Roman"/>
          <w:lang w:val="et-EE"/>
        </w:rPr>
        <w:t>sätestab ÜVK-</w:t>
      </w:r>
      <w:proofErr w:type="spellStart"/>
      <w:r w:rsidR="00B75354" w:rsidRPr="00B75354">
        <w:rPr>
          <w:rFonts w:eastAsia="Aptos" w:cs="Times New Roman"/>
          <w:lang w:val="et-EE"/>
        </w:rPr>
        <w:t>ga</w:t>
      </w:r>
      <w:proofErr w:type="spellEnd"/>
      <w:r w:rsidR="00B75354" w:rsidRPr="00B75354">
        <w:rPr>
          <w:rFonts w:eastAsia="Aptos" w:cs="Times New Roman"/>
          <w:lang w:val="et-EE"/>
        </w:rPr>
        <w:t xml:space="preserve"> liitumise alused</w:t>
      </w:r>
      <w:r>
        <w:rPr>
          <w:rFonts w:eastAsia="Aptos" w:cs="Times New Roman"/>
          <w:lang w:val="et-EE"/>
        </w:rPr>
        <w:t>;</w:t>
      </w:r>
    </w:p>
    <w:p w14:paraId="3A8DE5D6" w14:textId="77777777" w:rsidR="00831123" w:rsidRDefault="00221F2D" w:rsidP="00221F2D">
      <w:pPr>
        <w:spacing w:line="280" w:lineRule="exact"/>
        <w:jc w:val="both"/>
        <w:rPr>
          <w:rFonts w:eastAsia="Aptos" w:cs="Times New Roman"/>
          <w:lang w:val="et-EE"/>
        </w:rPr>
      </w:pPr>
      <w:r>
        <w:rPr>
          <w:rFonts w:eastAsia="Aptos" w:cs="Times New Roman"/>
          <w:lang w:val="et-EE"/>
        </w:rPr>
        <w:t xml:space="preserve">§ 4 </w:t>
      </w:r>
      <w:r w:rsidR="00B75354" w:rsidRPr="00B75354">
        <w:rPr>
          <w:rFonts w:eastAsia="Aptos" w:cs="Times New Roman"/>
          <w:lang w:val="et-EE"/>
        </w:rPr>
        <w:t>käsitleb tehnilisi tingimusi ühisveevärgi ja -kanalisatsiooni ulatuse ja tarbimiskoha liitumispunktile</w:t>
      </w:r>
      <w:r w:rsidR="00831123">
        <w:rPr>
          <w:rFonts w:eastAsia="Aptos" w:cs="Times New Roman"/>
          <w:lang w:val="et-EE"/>
        </w:rPr>
        <w:t>;</w:t>
      </w:r>
    </w:p>
    <w:p w14:paraId="1B32E104" w14:textId="77777777" w:rsidR="00831123" w:rsidRDefault="00831123" w:rsidP="00831123">
      <w:pPr>
        <w:spacing w:line="280" w:lineRule="exact"/>
        <w:jc w:val="both"/>
        <w:rPr>
          <w:rFonts w:eastAsia="Aptos" w:cs="Times New Roman"/>
          <w:lang w:val="et-EE"/>
        </w:rPr>
      </w:pPr>
      <w:r>
        <w:rPr>
          <w:rFonts w:eastAsia="Aptos" w:cs="Times New Roman"/>
          <w:lang w:val="et-EE"/>
        </w:rPr>
        <w:t>§-id</w:t>
      </w:r>
      <w:r w:rsidR="00B75354" w:rsidRPr="00B75354">
        <w:rPr>
          <w:rFonts w:eastAsia="Aptos" w:cs="Times New Roman"/>
          <w:lang w:val="et-EE"/>
        </w:rPr>
        <w:t xml:space="preserve"> 5-7 käsitle</w:t>
      </w:r>
      <w:r>
        <w:rPr>
          <w:rFonts w:eastAsia="Aptos" w:cs="Times New Roman"/>
          <w:lang w:val="et-EE"/>
        </w:rPr>
        <w:t>vad l</w:t>
      </w:r>
      <w:r w:rsidR="00B75354" w:rsidRPr="00B75354">
        <w:rPr>
          <w:rFonts w:eastAsia="Aptos" w:cs="Times New Roman"/>
          <w:lang w:val="et-EE"/>
        </w:rPr>
        <w:t>iitumise ettepaneku esitamise, läbivaatamise ja liitumistingimuste seadmis</w:t>
      </w:r>
      <w:r>
        <w:rPr>
          <w:rFonts w:eastAsia="Aptos" w:cs="Times New Roman"/>
          <w:lang w:val="et-EE"/>
        </w:rPr>
        <w:t>t;</w:t>
      </w:r>
    </w:p>
    <w:p w14:paraId="15F7AB56" w14:textId="77777777" w:rsidR="00831123" w:rsidRDefault="00B75354" w:rsidP="00831123">
      <w:pPr>
        <w:spacing w:line="280" w:lineRule="exact"/>
        <w:jc w:val="both"/>
        <w:rPr>
          <w:rFonts w:eastAsia="Aptos" w:cs="Times New Roman"/>
          <w:lang w:val="et-EE"/>
        </w:rPr>
      </w:pPr>
      <w:r w:rsidRPr="00B75354">
        <w:rPr>
          <w:rFonts w:eastAsia="Aptos" w:cs="Times New Roman"/>
          <w:lang w:val="et-EE"/>
        </w:rPr>
        <w:t>§ 8 käsitleb liitumislepingu sõlmimist ja liitumislepingu sisu</w:t>
      </w:r>
      <w:r w:rsidR="00831123">
        <w:rPr>
          <w:rFonts w:eastAsia="Aptos" w:cs="Times New Roman"/>
          <w:lang w:val="et-EE"/>
        </w:rPr>
        <w:t>;</w:t>
      </w:r>
    </w:p>
    <w:p w14:paraId="466493B4" w14:textId="77777777" w:rsidR="00831123" w:rsidRDefault="00B75354" w:rsidP="00831123">
      <w:pPr>
        <w:spacing w:line="280" w:lineRule="exact"/>
        <w:jc w:val="both"/>
        <w:rPr>
          <w:rFonts w:eastAsia="Aptos" w:cs="Times New Roman"/>
          <w:lang w:val="et-EE"/>
        </w:rPr>
      </w:pPr>
      <w:r w:rsidRPr="00B75354">
        <w:rPr>
          <w:rFonts w:eastAsia="Aptos" w:cs="Times New Roman"/>
          <w:lang w:val="et-EE"/>
        </w:rPr>
        <w:t>§ 9 käsitleb liitumislepingu täitmist</w:t>
      </w:r>
      <w:r w:rsidR="00831123">
        <w:rPr>
          <w:rFonts w:eastAsia="Aptos" w:cs="Times New Roman"/>
          <w:lang w:val="et-EE"/>
        </w:rPr>
        <w:t>;</w:t>
      </w:r>
    </w:p>
    <w:p w14:paraId="290CDAB2" w14:textId="4EFDBBDF" w:rsidR="00B75354" w:rsidRDefault="00B75354" w:rsidP="00831123">
      <w:pPr>
        <w:spacing w:line="280" w:lineRule="exact"/>
        <w:jc w:val="both"/>
        <w:rPr>
          <w:rFonts w:eastAsia="Aptos" w:cs="Times New Roman"/>
          <w:lang w:val="et-EE"/>
        </w:rPr>
      </w:pPr>
      <w:r w:rsidRPr="00B75354">
        <w:rPr>
          <w:rFonts w:eastAsia="Aptos" w:cs="Times New Roman"/>
          <w:lang w:val="et-EE"/>
        </w:rPr>
        <w:t>§ 10 käsitleb liitumislepingu lõpetamist</w:t>
      </w:r>
      <w:r w:rsidR="00243088">
        <w:rPr>
          <w:rFonts w:eastAsia="Aptos" w:cs="Times New Roman"/>
          <w:lang w:val="et-EE"/>
        </w:rPr>
        <w:t>;</w:t>
      </w:r>
    </w:p>
    <w:p w14:paraId="1D656D02" w14:textId="77777777" w:rsidR="00243088" w:rsidRDefault="00B75354" w:rsidP="00243088">
      <w:pPr>
        <w:spacing w:line="280" w:lineRule="exact"/>
        <w:jc w:val="both"/>
        <w:rPr>
          <w:rFonts w:eastAsia="Aptos" w:cs="Times New Roman"/>
          <w:lang w:val="et-EE"/>
        </w:rPr>
      </w:pPr>
      <w:r w:rsidRPr="00B75354">
        <w:rPr>
          <w:rFonts w:eastAsia="Aptos" w:cs="Times New Roman"/>
          <w:lang w:val="et-EE"/>
        </w:rPr>
        <w:t>§ 11 sätestab liitumistasu võtmise alused</w:t>
      </w:r>
      <w:r w:rsidR="00243088">
        <w:rPr>
          <w:rFonts w:eastAsia="Aptos" w:cs="Times New Roman"/>
          <w:lang w:val="et-EE"/>
        </w:rPr>
        <w:t>;</w:t>
      </w:r>
    </w:p>
    <w:p w14:paraId="42FAE5C6" w14:textId="77777777" w:rsidR="00243088" w:rsidRDefault="00B75354" w:rsidP="00243088">
      <w:pPr>
        <w:spacing w:line="280" w:lineRule="exact"/>
        <w:jc w:val="both"/>
        <w:rPr>
          <w:rFonts w:eastAsia="Aptos" w:cs="Times New Roman"/>
          <w:lang w:val="et-EE"/>
        </w:rPr>
      </w:pPr>
      <w:r w:rsidRPr="00B75354">
        <w:rPr>
          <w:rFonts w:eastAsia="Aptos" w:cs="Times New Roman"/>
          <w:lang w:val="et-EE"/>
        </w:rPr>
        <w:t>§ 12 käsitleb liitumistasu tasumist</w:t>
      </w:r>
      <w:r w:rsidR="00243088">
        <w:rPr>
          <w:rFonts w:eastAsia="Aptos" w:cs="Times New Roman"/>
          <w:lang w:val="et-EE"/>
        </w:rPr>
        <w:t>;</w:t>
      </w:r>
    </w:p>
    <w:p w14:paraId="1802EF5F" w14:textId="6D1BD339" w:rsidR="00B75354" w:rsidRDefault="00B75354" w:rsidP="00243088">
      <w:pPr>
        <w:spacing w:line="280" w:lineRule="exact"/>
        <w:jc w:val="both"/>
        <w:rPr>
          <w:rFonts w:eastAsia="Aptos" w:cs="Times New Roman"/>
          <w:lang w:val="et-EE"/>
        </w:rPr>
      </w:pPr>
      <w:r w:rsidRPr="00B75354">
        <w:rPr>
          <w:rFonts w:eastAsia="Aptos" w:cs="Times New Roman"/>
          <w:lang w:val="et-EE"/>
        </w:rPr>
        <w:t>§ 11 fikseerib, et kõik varasemad lepingud jäävad kehtima</w:t>
      </w:r>
      <w:r w:rsidR="00243088">
        <w:rPr>
          <w:rFonts w:eastAsia="Aptos" w:cs="Times New Roman"/>
          <w:lang w:val="et-EE"/>
        </w:rPr>
        <w:t>;</w:t>
      </w:r>
    </w:p>
    <w:p w14:paraId="43A5C9CE" w14:textId="5892BB6A" w:rsidR="00B75354" w:rsidRPr="00B75354" w:rsidRDefault="00B75354" w:rsidP="00243088">
      <w:pPr>
        <w:spacing w:line="280" w:lineRule="exact"/>
        <w:jc w:val="both"/>
        <w:rPr>
          <w:rFonts w:eastAsia="Aptos" w:cs="Times New Roman"/>
          <w:lang w:val="et-EE"/>
        </w:rPr>
      </w:pPr>
      <w:r w:rsidRPr="00B75354">
        <w:rPr>
          <w:rFonts w:eastAsia="Aptos" w:cs="Times New Roman"/>
          <w:lang w:val="et-EE"/>
        </w:rPr>
        <w:t xml:space="preserve">§ 14 käsitleb </w:t>
      </w:r>
      <w:bookmarkStart w:id="0" w:name="_Hlk207963978"/>
      <w:r w:rsidRPr="00B75354">
        <w:rPr>
          <w:rFonts w:eastAsia="Aptos" w:cs="Times New Roman"/>
          <w:lang w:val="et-EE"/>
        </w:rPr>
        <w:t>eelnevalt kehtinud valla ühisveevärgi ja -kanalisatsiooni liitumise eeskirja kehtetuks tunnistamist</w:t>
      </w:r>
      <w:bookmarkEnd w:id="0"/>
      <w:r w:rsidRPr="00B75354">
        <w:rPr>
          <w:rFonts w:eastAsia="Aptos" w:cs="Times New Roman"/>
          <w:lang w:val="et-EE"/>
        </w:rPr>
        <w:t>.</w:t>
      </w:r>
    </w:p>
    <w:p w14:paraId="4A3BC9D0" w14:textId="77777777" w:rsidR="00B75354" w:rsidRPr="00B75354" w:rsidRDefault="00B75354" w:rsidP="00B75354">
      <w:pPr>
        <w:spacing w:line="280" w:lineRule="exact"/>
        <w:jc w:val="both"/>
        <w:rPr>
          <w:rFonts w:eastAsia="Aptos" w:cs="Times New Roman"/>
          <w:lang w:val="et-EE"/>
        </w:rPr>
      </w:pPr>
    </w:p>
    <w:p w14:paraId="72BA1291" w14:textId="77777777" w:rsidR="00B75354" w:rsidRDefault="00B75354" w:rsidP="00B75354">
      <w:pPr>
        <w:spacing w:line="280" w:lineRule="exact"/>
        <w:jc w:val="both"/>
        <w:rPr>
          <w:rFonts w:eastAsia="Aptos" w:cs="Times New Roman"/>
          <w:b/>
          <w:bCs/>
          <w:lang w:val="et-EE"/>
        </w:rPr>
      </w:pPr>
      <w:r w:rsidRPr="00B75354">
        <w:rPr>
          <w:rFonts w:eastAsia="Aptos" w:cs="Times New Roman"/>
          <w:b/>
          <w:bCs/>
          <w:lang w:val="et-EE"/>
        </w:rPr>
        <w:t>3. Määruse mõjud</w:t>
      </w:r>
    </w:p>
    <w:p w14:paraId="0CF17AB8" w14:textId="77777777" w:rsidR="00902743" w:rsidRPr="00B75354" w:rsidRDefault="00902743" w:rsidP="00B75354">
      <w:pPr>
        <w:spacing w:line="280" w:lineRule="exact"/>
        <w:jc w:val="both"/>
        <w:rPr>
          <w:rFonts w:eastAsia="Aptos" w:cs="Times New Roman"/>
          <w:b/>
          <w:bCs/>
          <w:lang w:val="et-EE"/>
        </w:rPr>
      </w:pPr>
    </w:p>
    <w:p w14:paraId="676734FE" w14:textId="77777777" w:rsidR="00B75354" w:rsidRDefault="00B75354" w:rsidP="00B75354">
      <w:pPr>
        <w:spacing w:line="280" w:lineRule="exact"/>
        <w:jc w:val="both"/>
        <w:rPr>
          <w:rFonts w:eastAsia="Aptos" w:cs="Times New Roman"/>
          <w:lang w:val="et-EE"/>
        </w:rPr>
      </w:pPr>
      <w:r w:rsidRPr="00B75354">
        <w:rPr>
          <w:rFonts w:eastAsia="Aptos" w:cs="Times New Roman"/>
          <w:lang w:val="et-EE"/>
        </w:rPr>
        <w:t>Eelnõu vastuvõtmisega kehtestatakse ühisveevärgi ja -kanalisatsiooniga liitumise ühtsed tingimused kogu Kadrina valla territooriumil, mis suurendab õigusselgust ning tagab liitumistaotluste ja -lepingute ühetaolise menetlemise. Eelnõu mõju elanikele ja ettevõtjatele on peamiselt halduslik, kuna täpsustatakse liitumise korda, osapoolte õigusi ja kohustusi ning liitumistasu määramise ja tasumise põhimõtteid.</w:t>
      </w:r>
    </w:p>
    <w:p w14:paraId="294A11A9" w14:textId="77777777" w:rsidR="00ED1609" w:rsidRPr="00B75354" w:rsidRDefault="00ED1609" w:rsidP="00B75354">
      <w:pPr>
        <w:spacing w:line="280" w:lineRule="exact"/>
        <w:jc w:val="both"/>
        <w:rPr>
          <w:rFonts w:eastAsia="Aptos" w:cs="Times New Roman"/>
          <w:lang w:val="et-EE"/>
        </w:rPr>
      </w:pPr>
    </w:p>
    <w:p w14:paraId="7D68D8E6" w14:textId="77777777" w:rsidR="00B75354" w:rsidRDefault="00B75354" w:rsidP="00B75354">
      <w:pPr>
        <w:spacing w:line="280" w:lineRule="exact"/>
        <w:jc w:val="both"/>
        <w:rPr>
          <w:rFonts w:eastAsia="Aptos" w:cs="Times New Roman"/>
          <w:lang w:val="et-EE"/>
        </w:rPr>
      </w:pPr>
      <w:r w:rsidRPr="00B75354">
        <w:rPr>
          <w:rFonts w:eastAsia="Aptos" w:cs="Times New Roman"/>
          <w:lang w:val="et-EE"/>
        </w:rPr>
        <w:t>Vallavalitsusele ja vee-ettevõtjale loob eelnõu selgema õigusliku aluse liitumiste menetlemiseks ning aitab vähendada võimalikke vaidlusi ja erinevat tõlgendamist. Võrreldes varasema õigusraamistikuga ei too käesoleva eelnõu kaasa täiendavaid sisulisi ja põhimõttelisi muudatusi.</w:t>
      </w:r>
    </w:p>
    <w:p w14:paraId="68B8BF99" w14:textId="77777777" w:rsidR="00ED1609" w:rsidRPr="00B75354" w:rsidRDefault="00ED1609" w:rsidP="00B75354">
      <w:pPr>
        <w:spacing w:line="280" w:lineRule="exact"/>
        <w:jc w:val="both"/>
        <w:rPr>
          <w:rFonts w:eastAsia="Aptos" w:cs="Times New Roman"/>
          <w:lang w:val="et-EE"/>
        </w:rPr>
      </w:pPr>
    </w:p>
    <w:p w14:paraId="3A55ED96" w14:textId="77777777" w:rsidR="00B75354" w:rsidRDefault="00B75354" w:rsidP="00B75354">
      <w:pPr>
        <w:spacing w:line="280" w:lineRule="exact"/>
        <w:jc w:val="both"/>
        <w:rPr>
          <w:rFonts w:eastAsia="Aptos" w:cs="Times New Roman"/>
          <w:lang w:val="et-EE"/>
        </w:rPr>
      </w:pPr>
      <w:r w:rsidRPr="00B75354">
        <w:rPr>
          <w:rFonts w:eastAsia="Aptos" w:cs="Times New Roman"/>
          <w:lang w:val="et-EE"/>
        </w:rPr>
        <w:t>Majanduslik mõju avaldub eelkõige uutele liitujatele, kellele rakendatakse eelnõus sätestatud liitumistasu põhimõtteid. Olemasoleva liitumislepinguga tarbijatele ei kaasne eelnõu muudatustest tulenevalt täiendavaid mõjusid. Eelnõuga ei kehtestata uusi tasuliike ning liitumistasu eesmärk on katta ÜVK-</w:t>
      </w:r>
      <w:proofErr w:type="spellStart"/>
      <w:r w:rsidRPr="00B75354">
        <w:rPr>
          <w:rFonts w:eastAsia="Aptos" w:cs="Times New Roman"/>
          <w:lang w:val="et-EE"/>
        </w:rPr>
        <w:t>ga</w:t>
      </w:r>
      <w:proofErr w:type="spellEnd"/>
      <w:r w:rsidRPr="00B75354">
        <w:rPr>
          <w:rFonts w:eastAsia="Aptos" w:cs="Times New Roman"/>
          <w:lang w:val="et-EE"/>
        </w:rPr>
        <w:t xml:space="preserve"> liitumisega seotud kulud vastavalt kehtivatele õigusaktidele.</w:t>
      </w:r>
    </w:p>
    <w:p w14:paraId="6B90DF86" w14:textId="77777777" w:rsidR="00ED1609" w:rsidRPr="00B75354" w:rsidRDefault="00ED1609" w:rsidP="00B75354">
      <w:pPr>
        <w:spacing w:line="280" w:lineRule="exact"/>
        <w:jc w:val="both"/>
        <w:rPr>
          <w:rFonts w:eastAsia="Aptos" w:cs="Times New Roman"/>
          <w:lang w:val="et-EE"/>
        </w:rPr>
      </w:pPr>
    </w:p>
    <w:p w14:paraId="0D885B0D" w14:textId="77777777" w:rsidR="00B75354" w:rsidRDefault="00B75354" w:rsidP="00B75354">
      <w:pPr>
        <w:spacing w:line="280" w:lineRule="exact"/>
        <w:jc w:val="both"/>
        <w:rPr>
          <w:rFonts w:eastAsia="Aptos" w:cs="Times New Roman"/>
          <w:lang w:val="et-EE"/>
        </w:rPr>
      </w:pPr>
      <w:r w:rsidRPr="00B75354">
        <w:rPr>
          <w:rFonts w:eastAsia="Aptos" w:cs="Times New Roman"/>
          <w:lang w:val="et-EE"/>
        </w:rPr>
        <w:t xml:space="preserve">Sotsiaalne mõju on positiivne, kuna eelnõuga kehtestatakse ühtsed ja läbipaistvad liitumistingimused, mis tagavad kõigile tarbijatele võrdsed võimalused ühisveevärgi ja -kanalisatsiooniga liitumiseks. Kvaliteetse joogivee kättesaadavus ning nõuetekohane reovee ärajuhtimine on olulised rahvatervise, elukeskkonna kvaliteedi ja piirkonna jätkusuutliku arengu seisukohalt. Selge liitumiskord vähendab vaidluste tekkimise võimalust ning parandab teenuse kasutajate õiguskindlust. </w:t>
      </w:r>
    </w:p>
    <w:p w14:paraId="29ACA981" w14:textId="77777777" w:rsidR="00ED1609" w:rsidRPr="00B75354" w:rsidRDefault="00ED1609" w:rsidP="00B75354">
      <w:pPr>
        <w:spacing w:line="280" w:lineRule="exact"/>
        <w:jc w:val="both"/>
        <w:rPr>
          <w:rFonts w:eastAsia="Aptos" w:cs="Times New Roman"/>
          <w:lang w:val="et-EE"/>
        </w:rPr>
      </w:pPr>
    </w:p>
    <w:p w14:paraId="4319C71B" w14:textId="77777777" w:rsidR="00B75354" w:rsidRDefault="00B75354" w:rsidP="00B75354">
      <w:pPr>
        <w:spacing w:line="280" w:lineRule="exact"/>
        <w:jc w:val="both"/>
        <w:rPr>
          <w:rFonts w:eastAsia="Aptos" w:cs="Times New Roman"/>
          <w:lang w:val="et-EE"/>
        </w:rPr>
      </w:pPr>
      <w:r w:rsidRPr="00B75354">
        <w:rPr>
          <w:rFonts w:eastAsia="Aptos" w:cs="Times New Roman"/>
          <w:lang w:val="et-EE"/>
        </w:rPr>
        <w:t>Eelnõul puudub oluline negatiivne mõju valla eelarvele.</w:t>
      </w:r>
    </w:p>
    <w:p w14:paraId="003C8908" w14:textId="77777777" w:rsidR="00ED1609" w:rsidRPr="00B75354" w:rsidRDefault="00ED1609" w:rsidP="00B75354">
      <w:pPr>
        <w:spacing w:line="280" w:lineRule="exact"/>
        <w:jc w:val="both"/>
        <w:rPr>
          <w:rFonts w:eastAsia="Aptos" w:cs="Times New Roman"/>
          <w:lang w:val="et-EE"/>
        </w:rPr>
      </w:pPr>
    </w:p>
    <w:p w14:paraId="4EF8384A" w14:textId="77777777" w:rsidR="00B75354" w:rsidRDefault="00B75354" w:rsidP="00B75354">
      <w:pPr>
        <w:spacing w:line="280" w:lineRule="exact"/>
        <w:jc w:val="both"/>
        <w:rPr>
          <w:rFonts w:eastAsia="Aptos" w:cs="Times New Roman"/>
          <w:lang w:val="et-EE"/>
        </w:rPr>
      </w:pPr>
      <w:r w:rsidRPr="00B75354">
        <w:rPr>
          <w:rFonts w:eastAsia="Aptos" w:cs="Times New Roman"/>
          <w:lang w:val="et-EE"/>
        </w:rPr>
        <w:t>Kokkuvõttes on eelnõu mõju valdavalt positiivne, aidates kaasa selgema, ühtsema ja tõhusama ühisveevärgi ja -kanalisatsiooniga liitumise korralduse rakendamisele Kadrina vallas.</w:t>
      </w:r>
    </w:p>
    <w:p w14:paraId="6AC64814" w14:textId="77777777" w:rsidR="00902743" w:rsidRPr="00B75354" w:rsidRDefault="00902743" w:rsidP="00B75354">
      <w:pPr>
        <w:spacing w:line="280" w:lineRule="exact"/>
        <w:jc w:val="both"/>
        <w:rPr>
          <w:rFonts w:eastAsia="Aptos" w:cs="Times New Roman"/>
          <w:lang w:val="et-EE"/>
        </w:rPr>
      </w:pPr>
    </w:p>
    <w:p w14:paraId="239454CA" w14:textId="77777777" w:rsidR="00B75354" w:rsidRDefault="00B75354" w:rsidP="00B75354">
      <w:pPr>
        <w:spacing w:line="280" w:lineRule="exact"/>
        <w:jc w:val="both"/>
        <w:rPr>
          <w:rFonts w:eastAsia="Aptos" w:cs="Times New Roman"/>
          <w:b/>
          <w:bCs/>
          <w:lang w:val="et-EE"/>
        </w:rPr>
      </w:pPr>
      <w:r w:rsidRPr="00B75354">
        <w:rPr>
          <w:rFonts w:eastAsia="Aptos" w:cs="Times New Roman"/>
          <w:b/>
          <w:bCs/>
          <w:lang w:val="et-EE"/>
        </w:rPr>
        <w:t>4. Määruse rakendamisega seotud tegevused, vajalikud kulud ja määruse rakendamise eeldatavad tulud</w:t>
      </w:r>
    </w:p>
    <w:p w14:paraId="3DF2D71F" w14:textId="77777777" w:rsidR="00902743" w:rsidRPr="00B75354" w:rsidRDefault="00902743" w:rsidP="00B75354">
      <w:pPr>
        <w:spacing w:line="280" w:lineRule="exact"/>
        <w:jc w:val="both"/>
        <w:rPr>
          <w:rFonts w:eastAsia="Aptos" w:cs="Times New Roman"/>
          <w:b/>
          <w:bCs/>
          <w:lang w:val="et-EE"/>
        </w:rPr>
      </w:pPr>
    </w:p>
    <w:p w14:paraId="0C857E10" w14:textId="77777777" w:rsidR="00B75354" w:rsidRPr="00B75354" w:rsidRDefault="00B75354" w:rsidP="00B75354">
      <w:pPr>
        <w:spacing w:line="280" w:lineRule="exact"/>
        <w:jc w:val="both"/>
        <w:rPr>
          <w:rFonts w:eastAsia="Aptos" w:cs="Times New Roman"/>
          <w:lang w:val="et-EE"/>
        </w:rPr>
      </w:pPr>
      <w:r w:rsidRPr="00B75354">
        <w:rPr>
          <w:rFonts w:eastAsia="Aptos" w:cs="Times New Roman"/>
          <w:lang w:val="et-EE"/>
        </w:rPr>
        <w:t>Määruse rakendamisega ei kaasne kohaliku omavalitsuse üksuse eelarvele täiendavaid tegevusi, kulusid ega tulusid.</w:t>
      </w:r>
    </w:p>
    <w:p w14:paraId="7841D385" w14:textId="77777777" w:rsidR="00B75354" w:rsidRPr="00B75354" w:rsidRDefault="00B75354" w:rsidP="00B75354">
      <w:pPr>
        <w:spacing w:line="280" w:lineRule="exact"/>
        <w:jc w:val="both"/>
        <w:rPr>
          <w:rFonts w:eastAsia="Aptos" w:cs="Times New Roman"/>
          <w:lang w:val="et-EE"/>
        </w:rPr>
      </w:pPr>
    </w:p>
    <w:p w14:paraId="105C9FDD" w14:textId="77777777" w:rsidR="00B75354" w:rsidRDefault="00B75354" w:rsidP="00B75354">
      <w:pPr>
        <w:spacing w:line="280" w:lineRule="exact"/>
        <w:jc w:val="both"/>
        <w:rPr>
          <w:rFonts w:eastAsia="Aptos" w:cs="Times New Roman"/>
          <w:b/>
          <w:bCs/>
          <w:lang w:val="et-EE"/>
        </w:rPr>
      </w:pPr>
      <w:r w:rsidRPr="00B75354">
        <w:rPr>
          <w:rFonts w:eastAsia="Aptos" w:cs="Times New Roman"/>
          <w:b/>
          <w:bCs/>
          <w:lang w:val="et-EE"/>
        </w:rPr>
        <w:t>5. Määruse jõustumine</w:t>
      </w:r>
    </w:p>
    <w:p w14:paraId="5D279A93" w14:textId="77777777" w:rsidR="00902743" w:rsidRPr="00B75354" w:rsidRDefault="00902743" w:rsidP="00B75354">
      <w:pPr>
        <w:spacing w:line="280" w:lineRule="exact"/>
        <w:jc w:val="both"/>
        <w:rPr>
          <w:rFonts w:eastAsia="Aptos" w:cs="Times New Roman"/>
          <w:b/>
          <w:bCs/>
          <w:lang w:val="et-EE"/>
        </w:rPr>
      </w:pPr>
    </w:p>
    <w:p w14:paraId="4C6D8F37" w14:textId="77777777" w:rsidR="00B75354" w:rsidRPr="00B75354" w:rsidRDefault="00B75354" w:rsidP="00B75354">
      <w:pPr>
        <w:spacing w:line="280" w:lineRule="exact"/>
        <w:jc w:val="both"/>
        <w:rPr>
          <w:rFonts w:eastAsia="Aptos" w:cs="Times New Roman"/>
          <w:lang w:val="et-EE"/>
        </w:rPr>
      </w:pPr>
      <w:r w:rsidRPr="00B75354">
        <w:rPr>
          <w:rFonts w:eastAsia="Aptos" w:cs="Times New Roman"/>
          <w:lang w:val="et-EE"/>
        </w:rPr>
        <w:t>Määrus jõustub üldises korras.</w:t>
      </w:r>
    </w:p>
    <w:p w14:paraId="221C1815" w14:textId="77777777" w:rsidR="00B75354" w:rsidRPr="00B75354" w:rsidRDefault="00B75354" w:rsidP="00B75354">
      <w:pPr>
        <w:spacing w:line="280" w:lineRule="exact"/>
        <w:jc w:val="both"/>
        <w:rPr>
          <w:rFonts w:eastAsia="Aptos" w:cs="Times New Roman"/>
          <w:lang w:val="et-EE"/>
        </w:rPr>
      </w:pPr>
    </w:p>
    <w:p w14:paraId="3D334C68" w14:textId="77777777" w:rsidR="00B75354" w:rsidRPr="00B75354" w:rsidRDefault="00B75354" w:rsidP="00B75354">
      <w:pPr>
        <w:spacing w:line="280" w:lineRule="exact"/>
        <w:jc w:val="both"/>
        <w:rPr>
          <w:rFonts w:eastAsia="Aptos" w:cs="Times New Roman"/>
          <w:lang w:val="et-EE"/>
        </w:rPr>
      </w:pPr>
      <w:r w:rsidRPr="00B75354">
        <w:rPr>
          <w:rFonts w:eastAsia="Aptos" w:cs="Times New Roman"/>
          <w:lang w:val="et-EE"/>
        </w:rPr>
        <w:t>Määrus on koostatud koostöös Kadrina Valla vee-ettevõtjaga AS-iga Kadrina Soojus..</w:t>
      </w:r>
    </w:p>
    <w:p w14:paraId="22CCBC30" w14:textId="548026D4" w:rsidR="00EE6768" w:rsidRPr="008A3FE7" w:rsidRDefault="00EE6768" w:rsidP="008A3FE7">
      <w:pPr>
        <w:spacing w:line="280" w:lineRule="exact"/>
        <w:jc w:val="both"/>
        <w:rPr>
          <w:rFonts w:eastAsia="Aptos" w:cs="Times New Roman"/>
          <w:lang w:val="et-EE"/>
        </w:rPr>
      </w:pPr>
    </w:p>
    <w:sectPr w:rsidR="00EE6768" w:rsidRPr="008A3FE7" w:rsidSect="00505699">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2381" w14:textId="77777777" w:rsidR="00433292" w:rsidRDefault="00433292" w:rsidP="0015174F">
      <w:r>
        <w:separator/>
      </w:r>
    </w:p>
  </w:endnote>
  <w:endnote w:type="continuationSeparator" w:id="0">
    <w:p w14:paraId="7B4BE349" w14:textId="77777777" w:rsidR="00433292" w:rsidRDefault="00433292"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Gerbera-Light">
    <w:altName w:val="Gerbera"/>
    <w:panose1 w:val="00000000000000000000"/>
    <w:charset w:val="00"/>
    <w:family w:val="modern"/>
    <w:notTrueType/>
    <w:pitch w:val="variable"/>
    <w:sig w:usb0="800002AF" w:usb1="5000206A" w:usb2="00000000" w:usb3="00000000" w:csb0="00000097" w:csb1="00000000"/>
  </w:font>
  <w:font w:name="Gerbera-Bold">
    <w:altName w:val="Cambria"/>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7" w:usb1="00000000" w:usb2="00000000" w:usb3="00000000" w:csb0="0000008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0097CC8E"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5A8F071A"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7D37F" w14:textId="77777777" w:rsidR="00433292" w:rsidRDefault="00433292" w:rsidP="0015174F">
      <w:r>
        <w:separator/>
      </w:r>
    </w:p>
  </w:footnote>
  <w:footnote w:type="continuationSeparator" w:id="0">
    <w:p w14:paraId="7A33E981" w14:textId="77777777" w:rsidR="00433292" w:rsidRDefault="00433292"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0FB61F85" w14:textId="77777777" w:rsidTr="0038712E">
      <w:trPr>
        <w:trHeight w:val="1692"/>
      </w:trPr>
      <w:tc>
        <w:tcPr>
          <w:tcW w:w="885" w:type="dxa"/>
        </w:tcPr>
        <w:p w14:paraId="588E6930" w14:textId="77777777" w:rsidR="0015174F" w:rsidRDefault="0015174F" w:rsidP="00EC0CEF">
          <w:pPr>
            <w:pStyle w:val="Pis"/>
            <w:spacing w:line="440" w:lineRule="exact"/>
            <w:ind w:left="-1134" w:right="177"/>
          </w:pPr>
        </w:p>
        <w:p w14:paraId="6A663FEF" w14:textId="77777777" w:rsidR="00EC0CEF" w:rsidRPr="00EC0CEF" w:rsidRDefault="00EC0CEF" w:rsidP="00EC0CEF"/>
      </w:tc>
      <w:tc>
        <w:tcPr>
          <w:tcW w:w="6096" w:type="dxa"/>
          <w:vAlign w:val="center"/>
        </w:tcPr>
        <w:p w14:paraId="6FAFAA6F"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412A52C5" w14:textId="77777777" w:rsidR="0015174F" w:rsidRPr="00FD491D" w:rsidRDefault="0015174F" w:rsidP="0038712E">
          <w:pPr>
            <w:pStyle w:val="Pis"/>
            <w:spacing w:line="220" w:lineRule="exact"/>
            <w:ind w:left="-104" w:right="-248"/>
            <w:rPr>
              <w:sz w:val="16"/>
              <w:szCs w:val="16"/>
            </w:rPr>
          </w:pPr>
        </w:p>
      </w:tc>
    </w:tr>
  </w:tbl>
  <w:p w14:paraId="58E3DD86" w14:textId="77777777" w:rsidR="0015174F" w:rsidRDefault="00476DAE" w:rsidP="00D47721">
    <w:pPr>
      <w:pStyle w:val="Pis"/>
    </w:pPr>
    <w:r>
      <w:rPr>
        <w:noProof/>
      </w:rPr>
      <w:drawing>
        <wp:anchor distT="0" distB="0" distL="114300" distR="114300" simplePos="0" relativeHeight="251658240" behindDoc="1" locked="0" layoutInCell="1" allowOverlap="1" wp14:anchorId="74C5E7E5" wp14:editId="675E2AA2">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D0F15"/>
    <w:multiLevelType w:val="multilevel"/>
    <w:tmpl w:val="7742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C57FA"/>
    <w:multiLevelType w:val="multilevel"/>
    <w:tmpl w:val="D45078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208190A"/>
    <w:multiLevelType w:val="multilevel"/>
    <w:tmpl w:val="97F0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E6CB6"/>
    <w:multiLevelType w:val="multilevel"/>
    <w:tmpl w:val="9C7C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54EB3"/>
    <w:multiLevelType w:val="multilevel"/>
    <w:tmpl w:val="F2A0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AC1CDB"/>
    <w:multiLevelType w:val="multilevel"/>
    <w:tmpl w:val="6EAA0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0D31D0"/>
    <w:multiLevelType w:val="multilevel"/>
    <w:tmpl w:val="4AA02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D051E3"/>
    <w:multiLevelType w:val="multilevel"/>
    <w:tmpl w:val="645CB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F53767"/>
    <w:multiLevelType w:val="multilevel"/>
    <w:tmpl w:val="4598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420459">
    <w:abstractNumId w:val="2"/>
  </w:num>
  <w:num w:numId="2" w16cid:durableId="715273809">
    <w:abstractNumId w:val="8"/>
  </w:num>
  <w:num w:numId="3" w16cid:durableId="1355183905">
    <w:abstractNumId w:val="3"/>
  </w:num>
  <w:num w:numId="4" w16cid:durableId="875459483">
    <w:abstractNumId w:val="6"/>
  </w:num>
  <w:num w:numId="5" w16cid:durableId="1084953435">
    <w:abstractNumId w:val="5"/>
  </w:num>
  <w:num w:numId="6" w16cid:durableId="1508399215">
    <w:abstractNumId w:val="4"/>
  </w:num>
  <w:num w:numId="7" w16cid:durableId="583956982">
    <w:abstractNumId w:val="7"/>
  </w:num>
  <w:num w:numId="8" w16cid:durableId="607664794">
    <w:abstractNumId w:val="0"/>
  </w:num>
  <w:num w:numId="9" w16cid:durableId="268052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99"/>
    <w:rsid w:val="000033DE"/>
    <w:rsid w:val="00004AF8"/>
    <w:rsid w:val="0000552B"/>
    <w:rsid w:val="00005A4E"/>
    <w:rsid w:val="00007006"/>
    <w:rsid w:val="00013DA5"/>
    <w:rsid w:val="000156B6"/>
    <w:rsid w:val="00015B6B"/>
    <w:rsid w:val="00016404"/>
    <w:rsid w:val="0001717F"/>
    <w:rsid w:val="00023FCA"/>
    <w:rsid w:val="00031057"/>
    <w:rsid w:val="000310AC"/>
    <w:rsid w:val="000320F7"/>
    <w:rsid w:val="00033F40"/>
    <w:rsid w:val="000369AB"/>
    <w:rsid w:val="00040CDC"/>
    <w:rsid w:val="00053862"/>
    <w:rsid w:val="00055EBC"/>
    <w:rsid w:val="00056356"/>
    <w:rsid w:val="00061924"/>
    <w:rsid w:val="00064242"/>
    <w:rsid w:val="00067DC1"/>
    <w:rsid w:val="00070048"/>
    <w:rsid w:val="000769CB"/>
    <w:rsid w:val="00076F55"/>
    <w:rsid w:val="000775B4"/>
    <w:rsid w:val="00077B8E"/>
    <w:rsid w:val="00080A66"/>
    <w:rsid w:val="00086871"/>
    <w:rsid w:val="00087124"/>
    <w:rsid w:val="00090086"/>
    <w:rsid w:val="000919A9"/>
    <w:rsid w:val="00092591"/>
    <w:rsid w:val="00093745"/>
    <w:rsid w:val="00094E58"/>
    <w:rsid w:val="00096F84"/>
    <w:rsid w:val="000971C1"/>
    <w:rsid w:val="000A03EC"/>
    <w:rsid w:val="000A15DD"/>
    <w:rsid w:val="000A4462"/>
    <w:rsid w:val="000A5EDD"/>
    <w:rsid w:val="000A6A72"/>
    <w:rsid w:val="000B1D94"/>
    <w:rsid w:val="000B2758"/>
    <w:rsid w:val="000B2E0B"/>
    <w:rsid w:val="000B5EED"/>
    <w:rsid w:val="000B6E71"/>
    <w:rsid w:val="000C0AC2"/>
    <w:rsid w:val="000C2788"/>
    <w:rsid w:val="000C45FB"/>
    <w:rsid w:val="000C6535"/>
    <w:rsid w:val="000C6D6E"/>
    <w:rsid w:val="000C7743"/>
    <w:rsid w:val="000D06CE"/>
    <w:rsid w:val="000D080B"/>
    <w:rsid w:val="000D2091"/>
    <w:rsid w:val="000D26B6"/>
    <w:rsid w:val="000D3E6C"/>
    <w:rsid w:val="000D5D72"/>
    <w:rsid w:val="000E1CA1"/>
    <w:rsid w:val="000E2A13"/>
    <w:rsid w:val="000E3620"/>
    <w:rsid w:val="000F13C1"/>
    <w:rsid w:val="000F38EC"/>
    <w:rsid w:val="000F4057"/>
    <w:rsid w:val="000F436E"/>
    <w:rsid w:val="000F4857"/>
    <w:rsid w:val="00100E7F"/>
    <w:rsid w:val="0010124C"/>
    <w:rsid w:val="00101BD6"/>
    <w:rsid w:val="001038AD"/>
    <w:rsid w:val="00106600"/>
    <w:rsid w:val="00110EF9"/>
    <w:rsid w:val="001116B8"/>
    <w:rsid w:val="00115CA7"/>
    <w:rsid w:val="001168A9"/>
    <w:rsid w:val="001170D1"/>
    <w:rsid w:val="00117AED"/>
    <w:rsid w:val="001251C6"/>
    <w:rsid w:val="001264BD"/>
    <w:rsid w:val="00126642"/>
    <w:rsid w:val="0012778D"/>
    <w:rsid w:val="00127D9B"/>
    <w:rsid w:val="0013687D"/>
    <w:rsid w:val="0014216A"/>
    <w:rsid w:val="00145840"/>
    <w:rsid w:val="00147682"/>
    <w:rsid w:val="0015094A"/>
    <w:rsid w:val="001510E9"/>
    <w:rsid w:val="0015174F"/>
    <w:rsid w:val="00152189"/>
    <w:rsid w:val="001542F1"/>
    <w:rsid w:val="00161689"/>
    <w:rsid w:val="0016241B"/>
    <w:rsid w:val="00163403"/>
    <w:rsid w:val="00163A00"/>
    <w:rsid w:val="001714FB"/>
    <w:rsid w:val="0017226A"/>
    <w:rsid w:val="00174C07"/>
    <w:rsid w:val="00175964"/>
    <w:rsid w:val="001770B5"/>
    <w:rsid w:val="0018052F"/>
    <w:rsid w:val="00180576"/>
    <w:rsid w:val="0018129D"/>
    <w:rsid w:val="00181944"/>
    <w:rsid w:val="0018299B"/>
    <w:rsid w:val="00184816"/>
    <w:rsid w:val="001865D5"/>
    <w:rsid w:val="0018682C"/>
    <w:rsid w:val="00187EAF"/>
    <w:rsid w:val="0019197F"/>
    <w:rsid w:val="00192E2F"/>
    <w:rsid w:val="00196445"/>
    <w:rsid w:val="001A657C"/>
    <w:rsid w:val="001B17A3"/>
    <w:rsid w:val="001B5A83"/>
    <w:rsid w:val="001B6D12"/>
    <w:rsid w:val="001B7254"/>
    <w:rsid w:val="001B72C4"/>
    <w:rsid w:val="001C2C8D"/>
    <w:rsid w:val="001C3754"/>
    <w:rsid w:val="001C3CF6"/>
    <w:rsid w:val="001C4297"/>
    <w:rsid w:val="001C75DA"/>
    <w:rsid w:val="001D3C14"/>
    <w:rsid w:val="001D4AC2"/>
    <w:rsid w:val="001D4B97"/>
    <w:rsid w:val="001D5C2C"/>
    <w:rsid w:val="001D6900"/>
    <w:rsid w:val="001E194C"/>
    <w:rsid w:val="001E5222"/>
    <w:rsid w:val="001E5871"/>
    <w:rsid w:val="001E5A9C"/>
    <w:rsid w:val="001E7464"/>
    <w:rsid w:val="001F0BA7"/>
    <w:rsid w:val="001F1341"/>
    <w:rsid w:val="001F63C4"/>
    <w:rsid w:val="00201845"/>
    <w:rsid w:val="00201DA9"/>
    <w:rsid w:val="00202334"/>
    <w:rsid w:val="00203BD2"/>
    <w:rsid w:val="00210489"/>
    <w:rsid w:val="0021144B"/>
    <w:rsid w:val="002136A3"/>
    <w:rsid w:val="00214483"/>
    <w:rsid w:val="002151D0"/>
    <w:rsid w:val="00215832"/>
    <w:rsid w:val="00215A97"/>
    <w:rsid w:val="002170F7"/>
    <w:rsid w:val="00221F2D"/>
    <w:rsid w:val="00223809"/>
    <w:rsid w:val="002240BE"/>
    <w:rsid w:val="0023659C"/>
    <w:rsid w:val="00241EF0"/>
    <w:rsid w:val="002424CF"/>
    <w:rsid w:val="00243088"/>
    <w:rsid w:val="002431E8"/>
    <w:rsid w:val="002503BA"/>
    <w:rsid w:val="00251FD5"/>
    <w:rsid w:val="00254DA8"/>
    <w:rsid w:val="00256576"/>
    <w:rsid w:val="002575CC"/>
    <w:rsid w:val="0025775B"/>
    <w:rsid w:val="00261722"/>
    <w:rsid w:val="0026340F"/>
    <w:rsid w:val="00264074"/>
    <w:rsid w:val="002653A2"/>
    <w:rsid w:val="00266235"/>
    <w:rsid w:val="00267EF2"/>
    <w:rsid w:val="00270499"/>
    <w:rsid w:val="00271D8D"/>
    <w:rsid w:val="002731B4"/>
    <w:rsid w:val="00275406"/>
    <w:rsid w:val="002773D1"/>
    <w:rsid w:val="00280886"/>
    <w:rsid w:val="00281E8A"/>
    <w:rsid w:val="00282D58"/>
    <w:rsid w:val="0028470C"/>
    <w:rsid w:val="00287BC0"/>
    <w:rsid w:val="0029042D"/>
    <w:rsid w:val="0029152B"/>
    <w:rsid w:val="00291754"/>
    <w:rsid w:val="00293E74"/>
    <w:rsid w:val="00295FFB"/>
    <w:rsid w:val="00296567"/>
    <w:rsid w:val="002A023E"/>
    <w:rsid w:val="002A07A9"/>
    <w:rsid w:val="002A1130"/>
    <w:rsid w:val="002A16EF"/>
    <w:rsid w:val="002A17C1"/>
    <w:rsid w:val="002A7F3A"/>
    <w:rsid w:val="002B1CA6"/>
    <w:rsid w:val="002B274C"/>
    <w:rsid w:val="002B533E"/>
    <w:rsid w:val="002B6F1F"/>
    <w:rsid w:val="002B7042"/>
    <w:rsid w:val="002B7D1A"/>
    <w:rsid w:val="002C07A3"/>
    <w:rsid w:val="002C0D50"/>
    <w:rsid w:val="002D0B57"/>
    <w:rsid w:val="002D7F2C"/>
    <w:rsid w:val="002E0AD7"/>
    <w:rsid w:val="002E2C84"/>
    <w:rsid w:val="002E6088"/>
    <w:rsid w:val="002F0FCA"/>
    <w:rsid w:val="002F2249"/>
    <w:rsid w:val="002F40D5"/>
    <w:rsid w:val="002F60B7"/>
    <w:rsid w:val="002F65BB"/>
    <w:rsid w:val="0030148F"/>
    <w:rsid w:val="00302E18"/>
    <w:rsid w:val="00305A5B"/>
    <w:rsid w:val="003065FA"/>
    <w:rsid w:val="00307C22"/>
    <w:rsid w:val="00310F83"/>
    <w:rsid w:val="003114EC"/>
    <w:rsid w:val="003158D5"/>
    <w:rsid w:val="00317697"/>
    <w:rsid w:val="003205D3"/>
    <w:rsid w:val="0032550C"/>
    <w:rsid w:val="0032653E"/>
    <w:rsid w:val="0033325C"/>
    <w:rsid w:val="003332E6"/>
    <w:rsid w:val="003338E2"/>
    <w:rsid w:val="00334113"/>
    <w:rsid w:val="003379C1"/>
    <w:rsid w:val="0034093E"/>
    <w:rsid w:val="00343CA4"/>
    <w:rsid w:val="003460A9"/>
    <w:rsid w:val="003463B4"/>
    <w:rsid w:val="003475C2"/>
    <w:rsid w:val="00350E59"/>
    <w:rsid w:val="00354730"/>
    <w:rsid w:val="003556DB"/>
    <w:rsid w:val="003564B2"/>
    <w:rsid w:val="003576E3"/>
    <w:rsid w:val="00360305"/>
    <w:rsid w:val="00364A91"/>
    <w:rsid w:val="00365935"/>
    <w:rsid w:val="00366A0F"/>
    <w:rsid w:val="00366A83"/>
    <w:rsid w:val="00374D1D"/>
    <w:rsid w:val="00376147"/>
    <w:rsid w:val="0037752C"/>
    <w:rsid w:val="003802CA"/>
    <w:rsid w:val="00383CAE"/>
    <w:rsid w:val="00383FE8"/>
    <w:rsid w:val="0038455E"/>
    <w:rsid w:val="0038459A"/>
    <w:rsid w:val="00385CF4"/>
    <w:rsid w:val="003861FE"/>
    <w:rsid w:val="0038712E"/>
    <w:rsid w:val="00392DB6"/>
    <w:rsid w:val="00395C08"/>
    <w:rsid w:val="003C0791"/>
    <w:rsid w:val="003C3CC8"/>
    <w:rsid w:val="003C3F59"/>
    <w:rsid w:val="003C5206"/>
    <w:rsid w:val="003C603A"/>
    <w:rsid w:val="003D1F5F"/>
    <w:rsid w:val="003D2D14"/>
    <w:rsid w:val="003D38CA"/>
    <w:rsid w:val="003D5E2C"/>
    <w:rsid w:val="003D5F59"/>
    <w:rsid w:val="003E161C"/>
    <w:rsid w:val="003E2E4A"/>
    <w:rsid w:val="003E401B"/>
    <w:rsid w:val="003E5043"/>
    <w:rsid w:val="003E6932"/>
    <w:rsid w:val="003F1FDD"/>
    <w:rsid w:val="003F2FDD"/>
    <w:rsid w:val="003F3D1E"/>
    <w:rsid w:val="003F4F13"/>
    <w:rsid w:val="003F56C1"/>
    <w:rsid w:val="003F6ECF"/>
    <w:rsid w:val="003F79F7"/>
    <w:rsid w:val="003F7AA6"/>
    <w:rsid w:val="003F7FA9"/>
    <w:rsid w:val="00400574"/>
    <w:rsid w:val="00402020"/>
    <w:rsid w:val="00402D98"/>
    <w:rsid w:val="00403D34"/>
    <w:rsid w:val="00403F6C"/>
    <w:rsid w:val="004063BB"/>
    <w:rsid w:val="004102C8"/>
    <w:rsid w:val="00411B5A"/>
    <w:rsid w:val="0041239A"/>
    <w:rsid w:val="00413011"/>
    <w:rsid w:val="004130A1"/>
    <w:rsid w:val="00413120"/>
    <w:rsid w:val="00413FEF"/>
    <w:rsid w:val="004156CD"/>
    <w:rsid w:val="00415800"/>
    <w:rsid w:val="0042255B"/>
    <w:rsid w:val="0042265D"/>
    <w:rsid w:val="00423783"/>
    <w:rsid w:val="004238EA"/>
    <w:rsid w:val="00424F29"/>
    <w:rsid w:val="004265B5"/>
    <w:rsid w:val="00427833"/>
    <w:rsid w:val="00427C1A"/>
    <w:rsid w:val="00427CD6"/>
    <w:rsid w:val="00430106"/>
    <w:rsid w:val="00432AD9"/>
    <w:rsid w:val="0043305E"/>
    <w:rsid w:val="00433292"/>
    <w:rsid w:val="0043782E"/>
    <w:rsid w:val="0044153F"/>
    <w:rsid w:val="004438BC"/>
    <w:rsid w:val="00445A08"/>
    <w:rsid w:val="00447729"/>
    <w:rsid w:val="004610AF"/>
    <w:rsid w:val="00461F1F"/>
    <w:rsid w:val="004678DF"/>
    <w:rsid w:val="00467CD3"/>
    <w:rsid w:val="00471FF4"/>
    <w:rsid w:val="00474903"/>
    <w:rsid w:val="00475608"/>
    <w:rsid w:val="00476DAE"/>
    <w:rsid w:val="00480C73"/>
    <w:rsid w:val="0048256C"/>
    <w:rsid w:val="004845D1"/>
    <w:rsid w:val="00485842"/>
    <w:rsid w:val="004875F5"/>
    <w:rsid w:val="00493F3F"/>
    <w:rsid w:val="00494040"/>
    <w:rsid w:val="004A0A59"/>
    <w:rsid w:val="004A2480"/>
    <w:rsid w:val="004A27DF"/>
    <w:rsid w:val="004A32DF"/>
    <w:rsid w:val="004B0D8E"/>
    <w:rsid w:val="004B2412"/>
    <w:rsid w:val="004B2801"/>
    <w:rsid w:val="004B676C"/>
    <w:rsid w:val="004B7110"/>
    <w:rsid w:val="004C4219"/>
    <w:rsid w:val="004D07B9"/>
    <w:rsid w:val="004D7446"/>
    <w:rsid w:val="004E4F00"/>
    <w:rsid w:val="004E5E5E"/>
    <w:rsid w:val="004F2D59"/>
    <w:rsid w:val="004F3458"/>
    <w:rsid w:val="004F4765"/>
    <w:rsid w:val="004F5699"/>
    <w:rsid w:val="004F63B9"/>
    <w:rsid w:val="00505699"/>
    <w:rsid w:val="00506FF2"/>
    <w:rsid w:val="005127F5"/>
    <w:rsid w:val="00514313"/>
    <w:rsid w:val="0051526E"/>
    <w:rsid w:val="00516671"/>
    <w:rsid w:val="00522999"/>
    <w:rsid w:val="00524928"/>
    <w:rsid w:val="00525DC0"/>
    <w:rsid w:val="00527636"/>
    <w:rsid w:val="005500A0"/>
    <w:rsid w:val="0055015C"/>
    <w:rsid w:val="0055016F"/>
    <w:rsid w:val="005525B6"/>
    <w:rsid w:val="005549AC"/>
    <w:rsid w:val="005553C4"/>
    <w:rsid w:val="00555765"/>
    <w:rsid w:val="005625D7"/>
    <w:rsid w:val="005672CB"/>
    <w:rsid w:val="00571B5B"/>
    <w:rsid w:val="00573CBE"/>
    <w:rsid w:val="005759B6"/>
    <w:rsid w:val="00575FEE"/>
    <w:rsid w:val="00581B4A"/>
    <w:rsid w:val="00581CF4"/>
    <w:rsid w:val="005850BB"/>
    <w:rsid w:val="00585353"/>
    <w:rsid w:val="00587D0D"/>
    <w:rsid w:val="005919B4"/>
    <w:rsid w:val="0059236C"/>
    <w:rsid w:val="00593F8A"/>
    <w:rsid w:val="005948EB"/>
    <w:rsid w:val="00596C96"/>
    <w:rsid w:val="005A2849"/>
    <w:rsid w:val="005A28BB"/>
    <w:rsid w:val="005A2E51"/>
    <w:rsid w:val="005A48F1"/>
    <w:rsid w:val="005A50A2"/>
    <w:rsid w:val="005B017D"/>
    <w:rsid w:val="005B1B2E"/>
    <w:rsid w:val="005B2676"/>
    <w:rsid w:val="005B2BCF"/>
    <w:rsid w:val="005B3DE4"/>
    <w:rsid w:val="005B7282"/>
    <w:rsid w:val="005C0273"/>
    <w:rsid w:val="005C0730"/>
    <w:rsid w:val="005C4822"/>
    <w:rsid w:val="005C5F15"/>
    <w:rsid w:val="005D0565"/>
    <w:rsid w:val="005D057A"/>
    <w:rsid w:val="005D4187"/>
    <w:rsid w:val="005D654A"/>
    <w:rsid w:val="005D736E"/>
    <w:rsid w:val="005E297C"/>
    <w:rsid w:val="005E4A93"/>
    <w:rsid w:val="005E6C73"/>
    <w:rsid w:val="005E73E3"/>
    <w:rsid w:val="005F07B5"/>
    <w:rsid w:val="005F49D1"/>
    <w:rsid w:val="005F790B"/>
    <w:rsid w:val="006009EB"/>
    <w:rsid w:val="00603393"/>
    <w:rsid w:val="006050CC"/>
    <w:rsid w:val="00614C19"/>
    <w:rsid w:val="00614CD4"/>
    <w:rsid w:val="00614F01"/>
    <w:rsid w:val="00616003"/>
    <w:rsid w:val="00621037"/>
    <w:rsid w:val="00622438"/>
    <w:rsid w:val="0062251E"/>
    <w:rsid w:val="00623816"/>
    <w:rsid w:val="0063074B"/>
    <w:rsid w:val="00631016"/>
    <w:rsid w:val="00632DC9"/>
    <w:rsid w:val="00637031"/>
    <w:rsid w:val="00643FD8"/>
    <w:rsid w:val="00646C28"/>
    <w:rsid w:val="00650A45"/>
    <w:rsid w:val="00652068"/>
    <w:rsid w:val="0065216A"/>
    <w:rsid w:val="006533C1"/>
    <w:rsid w:val="006540E3"/>
    <w:rsid w:val="00654801"/>
    <w:rsid w:val="00656CF7"/>
    <w:rsid w:val="006633D9"/>
    <w:rsid w:val="00665139"/>
    <w:rsid w:val="00671ACD"/>
    <w:rsid w:val="00673798"/>
    <w:rsid w:val="00674DEF"/>
    <w:rsid w:val="00677C7C"/>
    <w:rsid w:val="006824DA"/>
    <w:rsid w:val="006832C4"/>
    <w:rsid w:val="006848D0"/>
    <w:rsid w:val="00685459"/>
    <w:rsid w:val="00685CE5"/>
    <w:rsid w:val="006908EA"/>
    <w:rsid w:val="00692D57"/>
    <w:rsid w:val="00694E05"/>
    <w:rsid w:val="006A0265"/>
    <w:rsid w:val="006A07DD"/>
    <w:rsid w:val="006A0A4C"/>
    <w:rsid w:val="006A33AB"/>
    <w:rsid w:val="006A4B06"/>
    <w:rsid w:val="006A4FFA"/>
    <w:rsid w:val="006A50D0"/>
    <w:rsid w:val="006A563F"/>
    <w:rsid w:val="006A7293"/>
    <w:rsid w:val="006A735C"/>
    <w:rsid w:val="006B0F41"/>
    <w:rsid w:val="006B1638"/>
    <w:rsid w:val="006B1818"/>
    <w:rsid w:val="006B4D59"/>
    <w:rsid w:val="006B53FD"/>
    <w:rsid w:val="006B6415"/>
    <w:rsid w:val="006B6A94"/>
    <w:rsid w:val="006B6E41"/>
    <w:rsid w:val="006C161C"/>
    <w:rsid w:val="006C1628"/>
    <w:rsid w:val="006C18C2"/>
    <w:rsid w:val="006C57EA"/>
    <w:rsid w:val="006C5DF6"/>
    <w:rsid w:val="006C7EE9"/>
    <w:rsid w:val="006D11AB"/>
    <w:rsid w:val="006D1536"/>
    <w:rsid w:val="006D4F27"/>
    <w:rsid w:val="006D71CF"/>
    <w:rsid w:val="006D7DC1"/>
    <w:rsid w:val="006D7F3F"/>
    <w:rsid w:val="006E2672"/>
    <w:rsid w:val="006E2D04"/>
    <w:rsid w:val="006E3346"/>
    <w:rsid w:val="006E5496"/>
    <w:rsid w:val="006E6D6F"/>
    <w:rsid w:val="006E7A34"/>
    <w:rsid w:val="006F0CB0"/>
    <w:rsid w:val="00701557"/>
    <w:rsid w:val="00704C21"/>
    <w:rsid w:val="00704ED0"/>
    <w:rsid w:val="007112F1"/>
    <w:rsid w:val="00713097"/>
    <w:rsid w:val="0071549F"/>
    <w:rsid w:val="007203EE"/>
    <w:rsid w:val="0072094D"/>
    <w:rsid w:val="007232EB"/>
    <w:rsid w:val="00725F54"/>
    <w:rsid w:val="00726038"/>
    <w:rsid w:val="0073074F"/>
    <w:rsid w:val="00731A63"/>
    <w:rsid w:val="00735957"/>
    <w:rsid w:val="00737B6A"/>
    <w:rsid w:val="00745716"/>
    <w:rsid w:val="0074627C"/>
    <w:rsid w:val="00750FC4"/>
    <w:rsid w:val="00751E93"/>
    <w:rsid w:val="00755855"/>
    <w:rsid w:val="00761250"/>
    <w:rsid w:val="007657B2"/>
    <w:rsid w:val="0076584A"/>
    <w:rsid w:val="00770D21"/>
    <w:rsid w:val="00773CA5"/>
    <w:rsid w:val="007744C2"/>
    <w:rsid w:val="007762F9"/>
    <w:rsid w:val="007845FE"/>
    <w:rsid w:val="0078521E"/>
    <w:rsid w:val="007864B3"/>
    <w:rsid w:val="00786B1D"/>
    <w:rsid w:val="00793536"/>
    <w:rsid w:val="0079380F"/>
    <w:rsid w:val="00793FD6"/>
    <w:rsid w:val="0079411C"/>
    <w:rsid w:val="007A17B2"/>
    <w:rsid w:val="007A276C"/>
    <w:rsid w:val="007A2D57"/>
    <w:rsid w:val="007A5EB2"/>
    <w:rsid w:val="007A6701"/>
    <w:rsid w:val="007A7C1E"/>
    <w:rsid w:val="007B0378"/>
    <w:rsid w:val="007B1C05"/>
    <w:rsid w:val="007B2902"/>
    <w:rsid w:val="007B536C"/>
    <w:rsid w:val="007B53D2"/>
    <w:rsid w:val="007B714B"/>
    <w:rsid w:val="007B771D"/>
    <w:rsid w:val="007C2DCC"/>
    <w:rsid w:val="007C5C19"/>
    <w:rsid w:val="007C7657"/>
    <w:rsid w:val="007D0388"/>
    <w:rsid w:val="007D1D26"/>
    <w:rsid w:val="007D2DB5"/>
    <w:rsid w:val="007E09D0"/>
    <w:rsid w:val="007E34BC"/>
    <w:rsid w:val="007E38A9"/>
    <w:rsid w:val="007E3BD9"/>
    <w:rsid w:val="007E5899"/>
    <w:rsid w:val="007F4553"/>
    <w:rsid w:val="007F5D1C"/>
    <w:rsid w:val="007F7A70"/>
    <w:rsid w:val="008044C2"/>
    <w:rsid w:val="00805DEA"/>
    <w:rsid w:val="00806D9B"/>
    <w:rsid w:val="00807223"/>
    <w:rsid w:val="008119DC"/>
    <w:rsid w:val="00811F3B"/>
    <w:rsid w:val="00817C9B"/>
    <w:rsid w:val="00820F5A"/>
    <w:rsid w:val="008245ED"/>
    <w:rsid w:val="00827CEE"/>
    <w:rsid w:val="00831123"/>
    <w:rsid w:val="00831ABE"/>
    <w:rsid w:val="00832BF8"/>
    <w:rsid w:val="008353B4"/>
    <w:rsid w:val="008413D5"/>
    <w:rsid w:val="00842E2A"/>
    <w:rsid w:val="0084338E"/>
    <w:rsid w:val="008442EB"/>
    <w:rsid w:val="00844DC6"/>
    <w:rsid w:val="00845969"/>
    <w:rsid w:val="00845DA1"/>
    <w:rsid w:val="00846BB2"/>
    <w:rsid w:val="00847DC8"/>
    <w:rsid w:val="00851280"/>
    <w:rsid w:val="00854CD0"/>
    <w:rsid w:val="00856543"/>
    <w:rsid w:val="00861353"/>
    <w:rsid w:val="00867336"/>
    <w:rsid w:val="0087080F"/>
    <w:rsid w:val="00870F79"/>
    <w:rsid w:val="008715FD"/>
    <w:rsid w:val="00871EE4"/>
    <w:rsid w:val="00872835"/>
    <w:rsid w:val="0087438A"/>
    <w:rsid w:val="008752A8"/>
    <w:rsid w:val="00876B2F"/>
    <w:rsid w:val="00881A2A"/>
    <w:rsid w:val="00884392"/>
    <w:rsid w:val="00890EE9"/>
    <w:rsid w:val="008965EC"/>
    <w:rsid w:val="008A265D"/>
    <w:rsid w:val="008A2D36"/>
    <w:rsid w:val="008A31E7"/>
    <w:rsid w:val="008A34A8"/>
    <w:rsid w:val="008A3FE7"/>
    <w:rsid w:val="008A61A5"/>
    <w:rsid w:val="008C0380"/>
    <w:rsid w:val="008C1A74"/>
    <w:rsid w:val="008C3103"/>
    <w:rsid w:val="008C57F2"/>
    <w:rsid w:val="008C6019"/>
    <w:rsid w:val="008C7329"/>
    <w:rsid w:val="008C7B0E"/>
    <w:rsid w:val="008D23AC"/>
    <w:rsid w:val="008D5378"/>
    <w:rsid w:val="008D5ACC"/>
    <w:rsid w:val="008D601A"/>
    <w:rsid w:val="008D60CB"/>
    <w:rsid w:val="008E1971"/>
    <w:rsid w:val="008E36E9"/>
    <w:rsid w:val="008E49ED"/>
    <w:rsid w:val="008E534C"/>
    <w:rsid w:val="008E55F8"/>
    <w:rsid w:val="008E7EE7"/>
    <w:rsid w:val="009005EE"/>
    <w:rsid w:val="00901E2E"/>
    <w:rsid w:val="00902743"/>
    <w:rsid w:val="00904881"/>
    <w:rsid w:val="009052B6"/>
    <w:rsid w:val="009071BB"/>
    <w:rsid w:val="0091090F"/>
    <w:rsid w:val="00917AF9"/>
    <w:rsid w:val="0092167E"/>
    <w:rsid w:val="009240A7"/>
    <w:rsid w:val="009267E1"/>
    <w:rsid w:val="00927110"/>
    <w:rsid w:val="00927734"/>
    <w:rsid w:val="00931295"/>
    <w:rsid w:val="00935285"/>
    <w:rsid w:val="009352F2"/>
    <w:rsid w:val="00935AF8"/>
    <w:rsid w:val="0094023F"/>
    <w:rsid w:val="00940D13"/>
    <w:rsid w:val="00942A83"/>
    <w:rsid w:val="00944497"/>
    <w:rsid w:val="00944C6B"/>
    <w:rsid w:val="009455E8"/>
    <w:rsid w:val="00947761"/>
    <w:rsid w:val="009509FB"/>
    <w:rsid w:val="009531A7"/>
    <w:rsid w:val="00953CF6"/>
    <w:rsid w:val="0095555D"/>
    <w:rsid w:val="0095733E"/>
    <w:rsid w:val="009607D0"/>
    <w:rsid w:val="00961C3E"/>
    <w:rsid w:val="009635CC"/>
    <w:rsid w:val="00964D3E"/>
    <w:rsid w:val="00964D8A"/>
    <w:rsid w:val="00964F95"/>
    <w:rsid w:val="009660E3"/>
    <w:rsid w:val="009677F4"/>
    <w:rsid w:val="009767E4"/>
    <w:rsid w:val="0098600D"/>
    <w:rsid w:val="00987F2F"/>
    <w:rsid w:val="0099182B"/>
    <w:rsid w:val="0099369C"/>
    <w:rsid w:val="009967C1"/>
    <w:rsid w:val="00997451"/>
    <w:rsid w:val="009A1003"/>
    <w:rsid w:val="009A10BF"/>
    <w:rsid w:val="009A3704"/>
    <w:rsid w:val="009A3D57"/>
    <w:rsid w:val="009A3E32"/>
    <w:rsid w:val="009A46BD"/>
    <w:rsid w:val="009A66D3"/>
    <w:rsid w:val="009A6B93"/>
    <w:rsid w:val="009A7090"/>
    <w:rsid w:val="009A7E25"/>
    <w:rsid w:val="009B2FD1"/>
    <w:rsid w:val="009B4E38"/>
    <w:rsid w:val="009B4F47"/>
    <w:rsid w:val="009B5284"/>
    <w:rsid w:val="009B7962"/>
    <w:rsid w:val="009C0EF9"/>
    <w:rsid w:val="009C4663"/>
    <w:rsid w:val="009C631B"/>
    <w:rsid w:val="009C77B0"/>
    <w:rsid w:val="009D01BE"/>
    <w:rsid w:val="009D23EB"/>
    <w:rsid w:val="009D27A1"/>
    <w:rsid w:val="009D3241"/>
    <w:rsid w:val="009E0138"/>
    <w:rsid w:val="009E01CE"/>
    <w:rsid w:val="009E47BF"/>
    <w:rsid w:val="009F1950"/>
    <w:rsid w:val="009F52FA"/>
    <w:rsid w:val="009F6222"/>
    <w:rsid w:val="009F75A8"/>
    <w:rsid w:val="00A00AA3"/>
    <w:rsid w:val="00A02558"/>
    <w:rsid w:val="00A043A0"/>
    <w:rsid w:val="00A04F8F"/>
    <w:rsid w:val="00A06016"/>
    <w:rsid w:val="00A0626C"/>
    <w:rsid w:val="00A10BF9"/>
    <w:rsid w:val="00A11222"/>
    <w:rsid w:val="00A14D78"/>
    <w:rsid w:val="00A16FAC"/>
    <w:rsid w:val="00A174D2"/>
    <w:rsid w:val="00A20CC1"/>
    <w:rsid w:val="00A20FCD"/>
    <w:rsid w:val="00A22137"/>
    <w:rsid w:val="00A25845"/>
    <w:rsid w:val="00A2632E"/>
    <w:rsid w:val="00A30C8D"/>
    <w:rsid w:val="00A34AE4"/>
    <w:rsid w:val="00A3640E"/>
    <w:rsid w:val="00A37B4A"/>
    <w:rsid w:val="00A40BB0"/>
    <w:rsid w:val="00A40F83"/>
    <w:rsid w:val="00A42213"/>
    <w:rsid w:val="00A423F4"/>
    <w:rsid w:val="00A42874"/>
    <w:rsid w:val="00A448A0"/>
    <w:rsid w:val="00A5172B"/>
    <w:rsid w:val="00A5381D"/>
    <w:rsid w:val="00A61C2D"/>
    <w:rsid w:val="00A63D70"/>
    <w:rsid w:val="00A656D0"/>
    <w:rsid w:val="00A70D75"/>
    <w:rsid w:val="00A7138E"/>
    <w:rsid w:val="00A73307"/>
    <w:rsid w:val="00A77067"/>
    <w:rsid w:val="00A803FA"/>
    <w:rsid w:val="00A819B6"/>
    <w:rsid w:val="00A85DF4"/>
    <w:rsid w:val="00A9363E"/>
    <w:rsid w:val="00A93B3B"/>
    <w:rsid w:val="00A94A1A"/>
    <w:rsid w:val="00A9638F"/>
    <w:rsid w:val="00A97A98"/>
    <w:rsid w:val="00AA3313"/>
    <w:rsid w:val="00AA6E8D"/>
    <w:rsid w:val="00AB064D"/>
    <w:rsid w:val="00AB425A"/>
    <w:rsid w:val="00AB5721"/>
    <w:rsid w:val="00AB5AB9"/>
    <w:rsid w:val="00AB665E"/>
    <w:rsid w:val="00AB728B"/>
    <w:rsid w:val="00AB76E9"/>
    <w:rsid w:val="00AB7748"/>
    <w:rsid w:val="00AC0666"/>
    <w:rsid w:val="00AC1709"/>
    <w:rsid w:val="00AC4708"/>
    <w:rsid w:val="00AC7990"/>
    <w:rsid w:val="00AD3648"/>
    <w:rsid w:val="00AD681A"/>
    <w:rsid w:val="00AE0C8B"/>
    <w:rsid w:val="00AE3AA2"/>
    <w:rsid w:val="00AE6F45"/>
    <w:rsid w:val="00AF0C5D"/>
    <w:rsid w:val="00AF384C"/>
    <w:rsid w:val="00B0005D"/>
    <w:rsid w:val="00B01A37"/>
    <w:rsid w:val="00B03572"/>
    <w:rsid w:val="00B05454"/>
    <w:rsid w:val="00B07637"/>
    <w:rsid w:val="00B111BC"/>
    <w:rsid w:val="00B149CF"/>
    <w:rsid w:val="00B20A0B"/>
    <w:rsid w:val="00B21A8E"/>
    <w:rsid w:val="00B220BA"/>
    <w:rsid w:val="00B222FD"/>
    <w:rsid w:val="00B24BC2"/>
    <w:rsid w:val="00B262CC"/>
    <w:rsid w:val="00B308FE"/>
    <w:rsid w:val="00B33426"/>
    <w:rsid w:val="00B34107"/>
    <w:rsid w:val="00B351B0"/>
    <w:rsid w:val="00B35DDE"/>
    <w:rsid w:val="00B374DF"/>
    <w:rsid w:val="00B37864"/>
    <w:rsid w:val="00B40C83"/>
    <w:rsid w:val="00B412B2"/>
    <w:rsid w:val="00B44AAB"/>
    <w:rsid w:val="00B51032"/>
    <w:rsid w:val="00B510E3"/>
    <w:rsid w:val="00B5340F"/>
    <w:rsid w:val="00B53E05"/>
    <w:rsid w:val="00B5516A"/>
    <w:rsid w:val="00B55436"/>
    <w:rsid w:val="00B61AA6"/>
    <w:rsid w:val="00B62AB9"/>
    <w:rsid w:val="00B63E8D"/>
    <w:rsid w:val="00B642DF"/>
    <w:rsid w:val="00B6582E"/>
    <w:rsid w:val="00B67EED"/>
    <w:rsid w:val="00B72EF8"/>
    <w:rsid w:val="00B75354"/>
    <w:rsid w:val="00B75BBC"/>
    <w:rsid w:val="00B767D1"/>
    <w:rsid w:val="00B82964"/>
    <w:rsid w:val="00B82E46"/>
    <w:rsid w:val="00B84E10"/>
    <w:rsid w:val="00B87061"/>
    <w:rsid w:val="00B93E02"/>
    <w:rsid w:val="00BA0BB3"/>
    <w:rsid w:val="00BA0C00"/>
    <w:rsid w:val="00BA29CE"/>
    <w:rsid w:val="00BA2BBB"/>
    <w:rsid w:val="00BA3A40"/>
    <w:rsid w:val="00BA5C4D"/>
    <w:rsid w:val="00BA5F53"/>
    <w:rsid w:val="00BA62D4"/>
    <w:rsid w:val="00BA65E9"/>
    <w:rsid w:val="00BA7054"/>
    <w:rsid w:val="00BA7E8A"/>
    <w:rsid w:val="00BB3EF5"/>
    <w:rsid w:val="00BB4842"/>
    <w:rsid w:val="00BB4F76"/>
    <w:rsid w:val="00BB564C"/>
    <w:rsid w:val="00BB5AAA"/>
    <w:rsid w:val="00BB5D9A"/>
    <w:rsid w:val="00BC05F0"/>
    <w:rsid w:val="00BC4891"/>
    <w:rsid w:val="00BC6E33"/>
    <w:rsid w:val="00BD061E"/>
    <w:rsid w:val="00BD266F"/>
    <w:rsid w:val="00BD52B9"/>
    <w:rsid w:val="00BD5B39"/>
    <w:rsid w:val="00BE3896"/>
    <w:rsid w:val="00BE4267"/>
    <w:rsid w:val="00BF5FA1"/>
    <w:rsid w:val="00BF65C4"/>
    <w:rsid w:val="00C04A5B"/>
    <w:rsid w:val="00C06CA3"/>
    <w:rsid w:val="00C073FE"/>
    <w:rsid w:val="00C1067A"/>
    <w:rsid w:val="00C10B99"/>
    <w:rsid w:val="00C1192C"/>
    <w:rsid w:val="00C20607"/>
    <w:rsid w:val="00C20F44"/>
    <w:rsid w:val="00C21907"/>
    <w:rsid w:val="00C21CAD"/>
    <w:rsid w:val="00C242C1"/>
    <w:rsid w:val="00C24AAA"/>
    <w:rsid w:val="00C2732F"/>
    <w:rsid w:val="00C30AEB"/>
    <w:rsid w:val="00C30DC0"/>
    <w:rsid w:val="00C317C0"/>
    <w:rsid w:val="00C31A72"/>
    <w:rsid w:val="00C324BE"/>
    <w:rsid w:val="00C3399B"/>
    <w:rsid w:val="00C33A35"/>
    <w:rsid w:val="00C3703F"/>
    <w:rsid w:val="00C37CD2"/>
    <w:rsid w:val="00C400FC"/>
    <w:rsid w:val="00C40732"/>
    <w:rsid w:val="00C5039A"/>
    <w:rsid w:val="00C507C7"/>
    <w:rsid w:val="00C50FD5"/>
    <w:rsid w:val="00C51611"/>
    <w:rsid w:val="00C54877"/>
    <w:rsid w:val="00C54B58"/>
    <w:rsid w:val="00C55698"/>
    <w:rsid w:val="00C55ADF"/>
    <w:rsid w:val="00C6006D"/>
    <w:rsid w:val="00C6036A"/>
    <w:rsid w:val="00C62E84"/>
    <w:rsid w:val="00C635AF"/>
    <w:rsid w:val="00C64D09"/>
    <w:rsid w:val="00C66345"/>
    <w:rsid w:val="00C6698C"/>
    <w:rsid w:val="00C73C52"/>
    <w:rsid w:val="00C75145"/>
    <w:rsid w:val="00C80724"/>
    <w:rsid w:val="00C8091D"/>
    <w:rsid w:val="00C927BF"/>
    <w:rsid w:val="00C933C6"/>
    <w:rsid w:val="00C9470D"/>
    <w:rsid w:val="00C94713"/>
    <w:rsid w:val="00C952A0"/>
    <w:rsid w:val="00C96658"/>
    <w:rsid w:val="00C96C37"/>
    <w:rsid w:val="00CA4B58"/>
    <w:rsid w:val="00CA5519"/>
    <w:rsid w:val="00CB0132"/>
    <w:rsid w:val="00CB02B0"/>
    <w:rsid w:val="00CB06BC"/>
    <w:rsid w:val="00CB1684"/>
    <w:rsid w:val="00CB6E05"/>
    <w:rsid w:val="00CC6032"/>
    <w:rsid w:val="00CC6301"/>
    <w:rsid w:val="00CC7493"/>
    <w:rsid w:val="00CD562C"/>
    <w:rsid w:val="00CE2D02"/>
    <w:rsid w:val="00CE2D79"/>
    <w:rsid w:val="00CE3180"/>
    <w:rsid w:val="00CE4547"/>
    <w:rsid w:val="00CE55F7"/>
    <w:rsid w:val="00CF1ECD"/>
    <w:rsid w:val="00CF3F05"/>
    <w:rsid w:val="00CF703F"/>
    <w:rsid w:val="00CF7A9E"/>
    <w:rsid w:val="00D00CA3"/>
    <w:rsid w:val="00D01C6B"/>
    <w:rsid w:val="00D04A1A"/>
    <w:rsid w:val="00D171C3"/>
    <w:rsid w:val="00D217BE"/>
    <w:rsid w:val="00D2548C"/>
    <w:rsid w:val="00D25690"/>
    <w:rsid w:val="00D2678E"/>
    <w:rsid w:val="00D365ED"/>
    <w:rsid w:val="00D37A58"/>
    <w:rsid w:val="00D400A1"/>
    <w:rsid w:val="00D42393"/>
    <w:rsid w:val="00D45720"/>
    <w:rsid w:val="00D45F99"/>
    <w:rsid w:val="00D47721"/>
    <w:rsid w:val="00D51104"/>
    <w:rsid w:val="00D61CE5"/>
    <w:rsid w:val="00D63A30"/>
    <w:rsid w:val="00D64FF4"/>
    <w:rsid w:val="00D67C69"/>
    <w:rsid w:val="00D723D1"/>
    <w:rsid w:val="00D7671F"/>
    <w:rsid w:val="00D77165"/>
    <w:rsid w:val="00D82473"/>
    <w:rsid w:val="00D85053"/>
    <w:rsid w:val="00D87709"/>
    <w:rsid w:val="00D91147"/>
    <w:rsid w:val="00D93B2C"/>
    <w:rsid w:val="00D97035"/>
    <w:rsid w:val="00DA3771"/>
    <w:rsid w:val="00DA6A93"/>
    <w:rsid w:val="00DB78D4"/>
    <w:rsid w:val="00DC1256"/>
    <w:rsid w:val="00DC3EF8"/>
    <w:rsid w:val="00DD085B"/>
    <w:rsid w:val="00DD20D7"/>
    <w:rsid w:val="00DD51D3"/>
    <w:rsid w:val="00DD525F"/>
    <w:rsid w:val="00DD71D7"/>
    <w:rsid w:val="00DD7DE8"/>
    <w:rsid w:val="00DE0975"/>
    <w:rsid w:val="00DE16E8"/>
    <w:rsid w:val="00DE3260"/>
    <w:rsid w:val="00DE3A7E"/>
    <w:rsid w:val="00DE419D"/>
    <w:rsid w:val="00DF13C5"/>
    <w:rsid w:val="00DF3E5D"/>
    <w:rsid w:val="00DF761C"/>
    <w:rsid w:val="00E0372C"/>
    <w:rsid w:val="00E03DCF"/>
    <w:rsid w:val="00E0421C"/>
    <w:rsid w:val="00E063D8"/>
    <w:rsid w:val="00E17E8B"/>
    <w:rsid w:val="00E20B3E"/>
    <w:rsid w:val="00E20EBA"/>
    <w:rsid w:val="00E24A21"/>
    <w:rsid w:val="00E256CA"/>
    <w:rsid w:val="00E30CEB"/>
    <w:rsid w:val="00E31612"/>
    <w:rsid w:val="00E31D78"/>
    <w:rsid w:val="00E32FE9"/>
    <w:rsid w:val="00E3302D"/>
    <w:rsid w:val="00E3510D"/>
    <w:rsid w:val="00E372EB"/>
    <w:rsid w:val="00E40706"/>
    <w:rsid w:val="00E507FC"/>
    <w:rsid w:val="00E50822"/>
    <w:rsid w:val="00E56514"/>
    <w:rsid w:val="00E60465"/>
    <w:rsid w:val="00E62AF0"/>
    <w:rsid w:val="00E64BBA"/>
    <w:rsid w:val="00E64DE1"/>
    <w:rsid w:val="00E66CD2"/>
    <w:rsid w:val="00E70C67"/>
    <w:rsid w:val="00E732B6"/>
    <w:rsid w:val="00E73A98"/>
    <w:rsid w:val="00E80934"/>
    <w:rsid w:val="00E84395"/>
    <w:rsid w:val="00E847AA"/>
    <w:rsid w:val="00E85112"/>
    <w:rsid w:val="00E85A56"/>
    <w:rsid w:val="00E8676A"/>
    <w:rsid w:val="00E87239"/>
    <w:rsid w:val="00E9036E"/>
    <w:rsid w:val="00E91A7C"/>
    <w:rsid w:val="00E91E44"/>
    <w:rsid w:val="00E9441A"/>
    <w:rsid w:val="00E94DB5"/>
    <w:rsid w:val="00E94DBE"/>
    <w:rsid w:val="00E9603F"/>
    <w:rsid w:val="00E97FF4"/>
    <w:rsid w:val="00EA0E98"/>
    <w:rsid w:val="00EA2861"/>
    <w:rsid w:val="00EB33A9"/>
    <w:rsid w:val="00EB4FBA"/>
    <w:rsid w:val="00EC029D"/>
    <w:rsid w:val="00EC0CEF"/>
    <w:rsid w:val="00EC1FDE"/>
    <w:rsid w:val="00EC30A1"/>
    <w:rsid w:val="00EC34CA"/>
    <w:rsid w:val="00EC3B1B"/>
    <w:rsid w:val="00EC73BC"/>
    <w:rsid w:val="00ED145F"/>
    <w:rsid w:val="00ED1609"/>
    <w:rsid w:val="00ED5425"/>
    <w:rsid w:val="00ED55C5"/>
    <w:rsid w:val="00ED7250"/>
    <w:rsid w:val="00EE6768"/>
    <w:rsid w:val="00EE6855"/>
    <w:rsid w:val="00EE753F"/>
    <w:rsid w:val="00EE7A60"/>
    <w:rsid w:val="00EF0A99"/>
    <w:rsid w:val="00EF206E"/>
    <w:rsid w:val="00EF2B2B"/>
    <w:rsid w:val="00EF4903"/>
    <w:rsid w:val="00EF6A8C"/>
    <w:rsid w:val="00F000DA"/>
    <w:rsid w:val="00F013AE"/>
    <w:rsid w:val="00F02F00"/>
    <w:rsid w:val="00F0457F"/>
    <w:rsid w:val="00F05A79"/>
    <w:rsid w:val="00F07F0E"/>
    <w:rsid w:val="00F136E0"/>
    <w:rsid w:val="00F1480C"/>
    <w:rsid w:val="00F15C72"/>
    <w:rsid w:val="00F16E72"/>
    <w:rsid w:val="00F2097A"/>
    <w:rsid w:val="00F20B9D"/>
    <w:rsid w:val="00F237C3"/>
    <w:rsid w:val="00F30246"/>
    <w:rsid w:val="00F30D76"/>
    <w:rsid w:val="00F3294A"/>
    <w:rsid w:val="00F33838"/>
    <w:rsid w:val="00F36417"/>
    <w:rsid w:val="00F36AC2"/>
    <w:rsid w:val="00F409D3"/>
    <w:rsid w:val="00F43C36"/>
    <w:rsid w:val="00F44937"/>
    <w:rsid w:val="00F47221"/>
    <w:rsid w:val="00F5077E"/>
    <w:rsid w:val="00F57154"/>
    <w:rsid w:val="00F60D5A"/>
    <w:rsid w:val="00F64E31"/>
    <w:rsid w:val="00F66659"/>
    <w:rsid w:val="00F678FD"/>
    <w:rsid w:val="00F74982"/>
    <w:rsid w:val="00F75734"/>
    <w:rsid w:val="00F76478"/>
    <w:rsid w:val="00F7767C"/>
    <w:rsid w:val="00F77E05"/>
    <w:rsid w:val="00F805FC"/>
    <w:rsid w:val="00F830FA"/>
    <w:rsid w:val="00F91EEE"/>
    <w:rsid w:val="00F971FA"/>
    <w:rsid w:val="00FB0C60"/>
    <w:rsid w:val="00FB4289"/>
    <w:rsid w:val="00FB49E0"/>
    <w:rsid w:val="00FB5A34"/>
    <w:rsid w:val="00FB652D"/>
    <w:rsid w:val="00FB769F"/>
    <w:rsid w:val="00FC0ACA"/>
    <w:rsid w:val="00FC56A3"/>
    <w:rsid w:val="00FC69C9"/>
    <w:rsid w:val="00FD23A9"/>
    <w:rsid w:val="00FD491D"/>
    <w:rsid w:val="00FD49EF"/>
    <w:rsid w:val="00FE08DC"/>
    <w:rsid w:val="00FE4A7C"/>
    <w:rsid w:val="00FE620E"/>
    <w:rsid w:val="00FF5D90"/>
    <w:rsid w:val="00FF620A"/>
    <w:rsid w:val="00FF7B00"/>
    <w:rsid w:val="00FF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940D5"/>
  <w15:chartTrackingRefBased/>
  <w15:docId w15:val="{048664F3-EC05-4936-8DDB-14E12182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paragraph" w:styleId="Pealkiri1">
    <w:name w:val="heading 1"/>
    <w:basedOn w:val="Normaallaad"/>
    <w:next w:val="Normaallaad"/>
    <w:link w:val="Pealkiri1Mrk"/>
    <w:uiPriority w:val="9"/>
    <w:qFormat/>
    <w:rsid w:val="004156CD"/>
    <w:pPr>
      <w:keepNext/>
      <w:keepLines/>
      <w:spacing w:before="240"/>
      <w:outlineLvl w:val="0"/>
    </w:pPr>
    <w:rPr>
      <w:rFonts w:asciiTheme="majorHAnsi" w:eastAsiaTheme="majorEastAsia" w:hAnsiTheme="majorHAnsi" w:cstheme="majorBidi"/>
      <w:color w:val="3C7E21" w:themeColor="accent1" w:themeShade="BF"/>
      <w:sz w:val="32"/>
      <w:szCs w:val="32"/>
    </w:rPr>
  </w:style>
  <w:style w:type="paragraph" w:styleId="Pealkiri2">
    <w:name w:val="heading 2"/>
    <w:basedOn w:val="Normaallaad"/>
    <w:next w:val="Normaallaad"/>
    <w:link w:val="Pealkiri2Mrk"/>
    <w:uiPriority w:val="9"/>
    <w:semiHidden/>
    <w:unhideWhenUsed/>
    <w:qFormat/>
    <w:rsid w:val="00C6698C"/>
    <w:pPr>
      <w:keepNext/>
      <w:keepLines/>
      <w:spacing w:before="40"/>
      <w:outlineLvl w:val="1"/>
    </w:pPr>
    <w:rPr>
      <w:rFonts w:asciiTheme="majorHAnsi" w:eastAsiaTheme="majorEastAsia" w:hAnsiTheme="majorHAnsi" w:cstheme="majorBidi"/>
      <w:color w:val="3C7E21" w:themeColor="accent1" w:themeShade="BF"/>
      <w:sz w:val="26"/>
      <w:szCs w:val="26"/>
    </w:rPr>
  </w:style>
  <w:style w:type="paragraph" w:styleId="Pealkiri3">
    <w:name w:val="heading 3"/>
    <w:basedOn w:val="Normaallaad"/>
    <w:next w:val="Normaallaad"/>
    <w:link w:val="Pealkiri3Mrk"/>
    <w:uiPriority w:val="9"/>
    <w:semiHidden/>
    <w:unhideWhenUsed/>
    <w:qFormat/>
    <w:rsid w:val="00BA7E8A"/>
    <w:pPr>
      <w:keepNext/>
      <w:keepLines/>
      <w:spacing w:before="40"/>
      <w:outlineLvl w:val="2"/>
    </w:pPr>
    <w:rPr>
      <w:rFonts w:asciiTheme="majorHAnsi" w:eastAsiaTheme="majorEastAsia" w:hAnsiTheme="majorHAnsi" w:cstheme="majorBidi"/>
      <w:color w:val="285316"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customStyle="1" w:styleId="Pealkiri1Mrk">
    <w:name w:val="Pealkiri 1 Märk"/>
    <w:basedOn w:val="Liguvaikefont"/>
    <w:link w:val="Pealkiri1"/>
    <w:uiPriority w:val="9"/>
    <w:rsid w:val="004156CD"/>
    <w:rPr>
      <w:rFonts w:asciiTheme="majorHAnsi" w:eastAsiaTheme="majorEastAsia" w:hAnsiTheme="majorHAnsi" w:cstheme="majorBidi"/>
      <w:color w:val="3C7E21" w:themeColor="accent1" w:themeShade="BF"/>
      <w:sz w:val="32"/>
      <w:szCs w:val="32"/>
    </w:rPr>
  </w:style>
  <w:style w:type="character" w:styleId="Hperlink">
    <w:name w:val="Hyperlink"/>
    <w:basedOn w:val="Liguvaikefont"/>
    <w:uiPriority w:val="99"/>
    <w:unhideWhenUsed/>
    <w:rsid w:val="004A2480"/>
    <w:rPr>
      <w:color w:val="2755A4" w:themeColor="hyperlink"/>
      <w:u w:val="single"/>
    </w:rPr>
  </w:style>
  <w:style w:type="character" w:styleId="Lahendamatamainimine">
    <w:name w:val="Unresolved Mention"/>
    <w:basedOn w:val="Liguvaikefont"/>
    <w:uiPriority w:val="99"/>
    <w:semiHidden/>
    <w:unhideWhenUsed/>
    <w:rsid w:val="004A2480"/>
    <w:rPr>
      <w:color w:val="605E5C"/>
      <w:shd w:val="clear" w:color="auto" w:fill="E1DFDD"/>
    </w:rPr>
  </w:style>
  <w:style w:type="character" w:customStyle="1" w:styleId="Pealkiri3Mrk">
    <w:name w:val="Pealkiri 3 Märk"/>
    <w:basedOn w:val="Liguvaikefont"/>
    <w:link w:val="Pealkiri3"/>
    <w:uiPriority w:val="9"/>
    <w:semiHidden/>
    <w:rsid w:val="00BA7E8A"/>
    <w:rPr>
      <w:rFonts w:asciiTheme="majorHAnsi" w:eastAsiaTheme="majorEastAsia" w:hAnsiTheme="majorHAnsi" w:cstheme="majorBidi"/>
      <w:color w:val="285316" w:themeColor="accent1" w:themeShade="7F"/>
      <w:sz w:val="24"/>
      <w:szCs w:val="24"/>
    </w:rPr>
  </w:style>
  <w:style w:type="paragraph" w:styleId="Normaallaadveeb">
    <w:name w:val="Normal (Web)"/>
    <w:basedOn w:val="Normaallaad"/>
    <w:uiPriority w:val="99"/>
    <w:semiHidden/>
    <w:unhideWhenUsed/>
    <w:rsid w:val="009C77B0"/>
    <w:rPr>
      <w:rFonts w:ascii="Times New Roman" w:hAnsi="Times New Roman" w:cs="Times New Roman"/>
      <w:sz w:val="24"/>
      <w:szCs w:val="24"/>
    </w:rPr>
  </w:style>
  <w:style w:type="character" w:customStyle="1" w:styleId="Pealkiri2Mrk">
    <w:name w:val="Pealkiri 2 Märk"/>
    <w:basedOn w:val="Liguvaikefont"/>
    <w:link w:val="Pealkiri2"/>
    <w:uiPriority w:val="9"/>
    <w:semiHidden/>
    <w:rsid w:val="00C6698C"/>
    <w:rPr>
      <w:rFonts w:asciiTheme="majorHAnsi" w:eastAsiaTheme="majorEastAsia" w:hAnsiTheme="majorHAnsi" w:cstheme="majorBidi"/>
      <w:color w:val="3C7E2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01845">
      <w:bodyDiv w:val="1"/>
      <w:marLeft w:val="0"/>
      <w:marRight w:val="0"/>
      <w:marTop w:val="0"/>
      <w:marBottom w:val="0"/>
      <w:divBdr>
        <w:top w:val="none" w:sz="0" w:space="0" w:color="auto"/>
        <w:left w:val="none" w:sz="0" w:space="0" w:color="auto"/>
        <w:bottom w:val="none" w:sz="0" w:space="0" w:color="auto"/>
        <w:right w:val="none" w:sz="0" w:space="0" w:color="auto"/>
      </w:divBdr>
    </w:div>
    <w:div w:id="389229724">
      <w:bodyDiv w:val="1"/>
      <w:marLeft w:val="0"/>
      <w:marRight w:val="0"/>
      <w:marTop w:val="0"/>
      <w:marBottom w:val="0"/>
      <w:divBdr>
        <w:top w:val="none" w:sz="0" w:space="0" w:color="auto"/>
        <w:left w:val="none" w:sz="0" w:space="0" w:color="auto"/>
        <w:bottom w:val="none" w:sz="0" w:space="0" w:color="auto"/>
        <w:right w:val="none" w:sz="0" w:space="0" w:color="auto"/>
      </w:divBdr>
    </w:div>
    <w:div w:id="402216400">
      <w:bodyDiv w:val="1"/>
      <w:marLeft w:val="0"/>
      <w:marRight w:val="0"/>
      <w:marTop w:val="0"/>
      <w:marBottom w:val="0"/>
      <w:divBdr>
        <w:top w:val="none" w:sz="0" w:space="0" w:color="auto"/>
        <w:left w:val="none" w:sz="0" w:space="0" w:color="auto"/>
        <w:bottom w:val="none" w:sz="0" w:space="0" w:color="auto"/>
        <w:right w:val="none" w:sz="0" w:space="0" w:color="auto"/>
      </w:divBdr>
    </w:div>
    <w:div w:id="472140621">
      <w:bodyDiv w:val="1"/>
      <w:marLeft w:val="0"/>
      <w:marRight w:val="0"/>
      <w:marTop w:val="0"/>
      <w:marBottom w:val="0"/>
      <w:divBdr>
        <w:top w:val="none" w:sz="0" w:space="0" w:color="auto"/>
        <w:left w:val="none" w:sz="0" w:space="0" w:color="auto"/>
        <w:bottom w:val="none" w:sz="0" w:space="0" w:color="auto"/>
        <w:right w:val="none" w:sz="0" w:space="0" w:color="auto"/>
      </w:divBdr>
    </w:div>
    <w:div w:id="497964460">
      <w:bodyDiv w:val="1"/>
      <w:marLeft w:val="0"/>
      <w:marRight w:val="0"/>
      <w:marTop w:val="0"/>
      <w:marBottom w:val="0"/>
      <w:divBdr>
        <w:top w:val="none" w:sz="0" w:space="0" w:color="auto"/>
        <w:left w:val="none" w:sz="0" w:space="0" w:color="auto"/>
        <w:bottom w:val="none" w:sz="0" w:space="0" w:color="auto"/>
        <w:right w:val="none" w:sz="0" w:space="0" w:color="auto"/>
      </w:divBdr>
    </w:div>
    <w:div w:id="633220950">
      <w:bodyDiv w:val="1"/>
      <w:marLeft w:val="0"/>
      <w:marRight w:val="0"/>
      <w:marTop w:val="0"/>
      <w:marBottom w:val="0"/>
      <w:divBdr>
        <w:top w:val="none" w:sz="0" w:space="0" w:color="auto"/>
        <w:left w:val="none" w:sz="0" w:space="0" w:color="auto"/>
        <w:bottom w:val="none" w:sz="0" w:space="0" w:color="auto"/>
        <w:right w:val="none" w:sz="0" w:space="0" w:color="auto"/>
      </w:divBdr>
    </w:div>
    <w:div w:id="653796858">
      <w:bodyDiv w:val="1"/>
      <w:marLeft w:val="0"/>
      <w:marRight w:val="0"/>
      <w:marTop w:val="0"/>
      <w:marBottom w:val="0"/>
      <w:divBdr>
        <w:top w:val="none" w:sz="0" w:space="0" w:color="auto"/>
        <w:left w:val="none" w:sz="0" w:space="0" w:color="auto"/>
        <w:bottom w:val="none" w:sz="0" w:space="0" w:color="auto"/>
        <w:right w:val="none" w:sz="0" w:space="0" w:color="auto"/>
      </w:divBdr>
    </w:div>
    <w:div w:id="730229271">
      <w:bodyDiv w:val="1"/>
      <w:marLeft w:val="0"/>
      <w:marRight w:val="0"/>
      <w:marTop w:val="0"/>
      <w:marBottom w:val="0"/>
      <w:divBdr>
        <w:top w:val="none" w:sz="0" w:space="0" w:color="auto"/>
        <w:left w:val="none" w:sz="0" w:space="0" w:color="auto"/>
        <w:bottom w:val="none" w:sz="0" w:space="0" w:color="auto"/>
        <w:right w:val="none" w:sz="0" w:space="0" w:color="auto"/>
      </w:divBdr>
    </w:div>
    <w:div w:id="968362996">
      <w:bodyDiv w:val="1"/>
      <w:marLeft w:val="0"/>
      <w:marRight w:val="0"/>
      <w:marTop w:val="0"/>
      <w:marBottom w:val="0"/>
      <w:divBdr>
        <w:top w:val="none" w:sz="0" w:space="0" w:color="auto"/>
        <w:left w:val="none" w:sz="0" w:space="0" w:color="auto"/>
        <w:bottom w:val="none" w:sz="0" w:space="0" w:color="auto"/>
        <w:right w:val="none" w:sz="0" w:space="0" w:color="auto"/>
      </w:divBdr>
    </w:div>
    <w:div w:id="1205481045">
      <w:bodyDiv w:val="1"/>
      <w:marLeft w:val="0"/>
      <w:marRight w:val="0"/>
      <w:marTop w:val="0"/>
      <w:marBottom w:val="0"/>
      <w:divBdr>
        <w:top w:val="none" w:sz="0" w:space="0" w:color="auto"/>
        <w:left w:val="none" w:sz="0" w:space="0" w:color="auto"/>
        <w:bottom w:val="none" w:sz="0" w:space="0" w:color="auto"/>
        <w:right w:val="none" w:sz="0" w:space="0" w:color="auto"/>
      </w:divBdr>
    </w:div>
    <w:div w:id="1291863503">
      <w:bodyDiv w:val="1"/>
      <w:marLeft w:val="0"/>
      <w:marRight w:val="0"/>
      <w:marTop w:val="0"/>
      <w:marBottom w:val="0"/>
      <w:divBdr>
        <w:top w:val="none" w:sz="0" w:space="0" w:color="auto"/>
        <w:left w:val="none" w:sz="0" w:space="0" w:color="auto"/>
        <w:bottom w:val="none" w:sz="0" w:space="0" w:color="auto"/>
        <w:right w:val="none" w:sz="0" w:space="0" w:color="auto"/>
      </w:divBdr>
    </w:div>
    <w:div w:id="1501778014">
      <w:bodyDiv w:val="1"/>
      <w:marLeft w:val="0"/>
      <w:marRight w:val="0"/>
      <w:marTop w:val="0"/>
      <w:marBottom w:val="0"/>
      <w:divBdr>
        <w:top w:val="none" w:sz="0" w:space="0" w:color="auto"/>
        <w:left w:val="none" w:sz="0" w:space="0" w:color="auto"/>
        <w:bottom w:val="none" w:sz="0" w:space="0" w:color="auto"/>
        <w:right w:val="none" w:sz="0" w:space="0" w:color="auto"/>
      </w:divBdr>
    </w:div>
    <w:div w:id="1516573486">
      <w:bodyDiv w:val="1"/>
      <w:marLeft w:val="0"/>
      <w:marRight w:val="0"/>
      <w:marTop w:val="0"/>
      <w:marBottom w:val="0"/>
      <w:divBdr>
        <w:top w:val="none" w:sz="0" w:space="0" w:color="auto"/>
        <w:left w:val="none" w:sz="0" w:space="0" w:color="auto"/>
        <w:bottom w:val="none" w:sz="0" w:space="0" w:color="auto"/>
        <w:right w:val="none" w:sz="0" w:space="0" w:color="auto"/>
      </w:divBdr>
    </w:div>
    <w:div w:id="1564684322">
      <w:bodyDiv w:val="1"/>
      <w:marLeft w:val="0"/>
      <w:marRight w:val="0"/>
      <w:marTop w:val="0"/>
      <w:marBottom w:val="0"/>
      <w:divBdr>
        <w:top w:val="none" w:sz="0" w:space="0" w:color="auto"/>
        <w:left w:val="none" w:sz="0" w:space="0" w:color="auto"/>
        <w:bottom w:val="none" w:sz="0" w:space="0" w:color="auto"/>
        <w:right w:val="none" w:sz="0" w:space="0" w:color="auto"/>
      </w:divBdr>
    </w:div>
    <w:div w:id="1584995236">
      <w:bodyDiv w:val="1"/>
      <w:marLeft w:val="0"/>
      <w:marRight w:val="0"/>
      <w:marTop w:val="0"/>
      <w:marBottom w:val="0"/>
      <w:divBdr>
        <w:top w:val="none" w:sz="0" w:space="0" w:color="auto"/>
        <w:left w:val="none" w:sz="0" w:space="0" w:color="auto"/>
        <w:bottom w:val="none" w:sz="0" w:space="0" w:color="auto"/>
        <w:right w:val="none" w:sz="0" w:space="0" w:color="auto"/>
      </w:divBdr>
    </w:div>
    <w:div w:id="1607301981">
      <w:bodyDiv w:val="1"/>
      <w:marLeft w:val="0"/>
      <w:marRight w:val="0"/>
      <w:marTop w:val="0"/>
      <w:marBottom w:val="0"/>
      <w:divBdr>
        <w:top w:val="none" w:sz="0" w:space="0" w:color="auto"/>
        <w:left w:val="none" w:sz="0" w:space="0" w:color="auto"/>
        <w:bottom w:val="none" w:sz="0" w:space="0" w:color="auto"/>
        <w:right w:val="none" w:sz="0" w:space="0" w:color="auto"/>
      </w:divBdr>
    </w:div>
    <w:div w:id="1730111865">
      <w:bodyDiv w:val="1"/>
      <w:marLeft w:val="0"/>
      <w:marRight w:val="0"/>
      <w:marTop w:val="0"/>
      <w:marBottom w:val="0"/>
      <w:divBdr>
        <w:top w:val="none" w:sz="0" w:space="0" w:color="auto"/>
        <w:left w:val="none" w:sz="0" w:space="0" w:color="auto"/>
        <w:bottom w:val="none" w:sz="0" w:space="0" w:color="auto"/>
        <w:right w:val="none" w:sz="0" w:space="0" w:color="auto"/>
      </w:divBdr>
    </w:div>
    <w:div w:id="1748651628">
      <w:bodyDiv w:val="1"/>
      <w:marLeft w:val="0"/>
      <w:marRight w:val="0"/>
      <w:marTop w:val="0"/>
      <w:marBottom w:val="0"/>
      <w:divBdr>
        <w:top w:val="none" w:sz="0" w:space="0" w:color="auto"/>
        <w:left w:val="none" w:sz="0" w:space="0" w:color="auto"/>
        <w:bottom w:val="none" w:sz="0" w:space="0" w:color="auto"/>
        <w:right w:val="none" w:sz="0" w:space="0" w:color="auto"/>
      </w:divBdr>
    </w:div>
    <w:div w:id="1808621547">
      <w:bodyDiv w:val="1"/>
      <w:marLeft w:val="0"/>
      <w:marRight w:val="0"/>
      <w:marTop w:val="0"/>
      <w:marBottom w:val="0"/>
      <w:divBdr>
        <w:top w:val="none" w:sz="0" w:space="0" w:color="auto"/>
        <w:left w:val="none" w:sz="0" w:space="0" w:color="auto"/>
        <w:bottom w:val="none" w:sz="0" w:space="0" w:color="auto"/>
        <w:right w:val="none" w:sz="0" w:space="0" w:color="auto"/>
      </w:divBdr>
    </w:div>
    <w:div w:id="19596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30EC674E-4835-438C-82E3-8F2AFB2C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851A5-3DDE-413C-A9B0-828695978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3</TotalTime>
  <Pages>7</Pages>
  <Words>2922</Words>
  <Characters>16950</Characters>
  <Application>Microsoft Office Word</Application>
  <DocSecurity>0</DocSecurity>
  <Lines>141</Lines>
  <Paragraphs>39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2026-06-12T07:36:00Z</dcterms:created>
  <dcterms:modified xsi:type="dcterms:W3CDTF">2026-06-12T07:36:00Z</dcterms:modified>
</cp:coreProperties>
</file>