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144691" w14:paraId="5D97C4AC" w14:textId="77777777" w:rsidTr="006B1638">
        <w:trPr>
          <w:gridAfter w:val="1"/>
          <w:wAfter w:w="288" w:type="dxa"/>
          <w:trHeight w:val="449"/>
        </w:trPr>
        <w:tc>
          <w:tcPr>
            <w:tcW w:w="6200" w:type="dxa"/>
            <w:gridSpan w:val="4"/>
          </w:tcPr>
          <w:p w14:paraId="0996C1A6" w14:textId="77777777" w:rsidR="00EF0A99" w:rsidRPr="00144691" w:rsidRDefault="00413011" w:rsidP="00144691">
            <w:pPr>
              <w:spacing w:line="260" w:lineRule="exact"/>
              <w:ind w:left="-360" w:firstLine="397"/>
              <w:jc w:val="both"/>
            </w:pPr>
            <w:r w:rsidRPr="00144691">
              <w:rPr>
                <w:color w:val="000000" w:themeColor="text1"/>
                <w:kern w:val="0"/>
                <w14:ligatures w14:val="none"/>
              </w:rPr>
              <w:t>MÄÄRUS</w:t>
            </w:r>
          </w:p>
        </w:tc>
        <w:tc>
          <w:tcPr>
            <w:tcW w:w="3402" w:type="dxa"/>
            <w:gridSpan w:val="2"/>
          </w:tcPr>
          <w:p w14:paraId="778FAAC8" w14:textId="77777777" w:rsidR="00EF0A99" w:rsidRPr="00144691" w:rsidRDefault="00B510E3" w:rsidP="00144691">
            <w:pPr>
              <w:spacing w:line="260" w:lineRule="exact"/>
              <w:jc w:val="both"/>
            </w:pPr>
            <w:r w:rsidRPr="00144691">
              <w:t>EELNÕU</w:t>
            </w:r>
          </w:p>
        </w:tc>
      </w:tr>
      <w:tr w:rsidR="006B1638" w:rsidRPr="00144691" w14:paraId="140DA03E" w14:textId="77777777" w:rsidTr="006B1638">
        <w:trPr>
          <w:gridAfter w:val="2"/>
          <w:wAfter w:w="397" w:type="dxa"/>
        </w:trPr>
        <w:tc>
          <w:tcPr>
            <w:tcW w:w="5103" w:type="dxa"/>
            <w:gridSpan w:val="2"/>
          </w:tcPr>
          <w:p w14:paraId="2260EACE" w14:textId="26F068EA" w:rsidR="006B1638" w:rsidRPr="00144691" w:rsidRDefault="00516B3A" w:rsidP="00144691">
            <w:pPr>
              <w:spacing w:line="260" w:lineRule="exact"/>
              <w:ind w:left="-360" w:firstLine="397"/>
              <w:jc w:val="both"/>
            </w:pPr>
            <w:r w:rsidRPr="00144691">
              <w:rPr>
                <w:color w:val="000000" w:themeColor="text1"/>
                <w:kern w:val="0"/>
                <w14:ligatures w14:val="none"/>
              </w:rPr>
              <w:t>Ridaküla</w:t>
            </w:r>
          </w:p>
        </w:tc>
        <w:tc>
          <w:tcPr>
            <w:tcW w:w="4390" w:type="dxa"/>
            <w:gridSpan w:val="3"/>
          </w:tcPr>
          <w:p w14:paraId="7B1C9F06" w14:textId="2A0FE26B" w:rsidR="006B1638" w:rsidRPr="00144691" w:rsidRDefault="005C0730" w:rsidP="00144691">
            <w:pPr>
              <w:spacing w:line="260" w:lineRule="exact"/>
              <w:ind w:left="-106" w:firstLine="424"/>
              <w:jc w:val="both"/>
            </w:pPr>
            <w:r w:rsidRPr="00144691">
              <w:rPr>
                <w:rFonts w:cs="TimesNewRoman"/>
                <w:kern w:val="0"/>
              </w:rPr>
              <w:t>17</w:t>
            </w:r>
            <w:r w:rsidR="007A17B2" w:rsidRPr="00144691">
              <w:rPr>
                <w:rFonts w:cs="TimesNewRoman"/>
                <w:kern w:val="0"/>
              </w:rPr>
              <w:t>.</w:t>
            </w:r>
            <w:r w:rsidR="00904881" w:rsidRPr="00144691">
              <w:rPr>
                <w:rFonts w:cs="TimesNewRoman"/>
                <w:kern w:val="0"/>
              </w:rPr>
              <w:t xml:space="preserve"> </w:t>
            </w:r>
            <w:proofErr w:type="spellStart"/>
            <w:r w:rsidR="00350E59" w:rsidRPr="00144691">
              <w:rPr>
                <w:rFonts w:cs="TimesNewRoman"/>
                <w:kern w:val="0"/>
              </w:rPr>
              <w:t>juuni</w:t>
            </w:r>
            <w:proofErr w:type="spellEnd"/>
            <w:r w:rsidR="007A17B2" w:rsidRPr="00144691">
              <w:rPr>
                <w:rFonts w:cs="TimesNewRoman"/>
                <w:kern w:val="0"/>
              </w:rPr>
              <w:t xml:space="preserve"> 202</w:t>
            </w:r>
            <w:r w:rsidR="00904881" w:rsidRPr="00144691">
              <w:rPr>
                <w:rFonts w:cs="TimesNewRoman"/>
                <w:kern w:val="0"/>
              </w:rPr>
              <w:t>6</w:t>
            </w:r>
            <w:r w:rsidR="007A17B2" w:rsidRPr="00144691">
              <w:rPr>
                <w:rFonts w:cs="TimesNewRoman"/>
                <w:kern w:val="0"/>
              </w:rPr>
              <w:t xml:space="preserve"> </w:t>
            </w:r>
            <w:r w:rsidR="006B1638" w:rsidRPr="00144691">
              <w:rPr>
                <w:rFonts w:cs="TimesNewRoman"/>
                <w:kern w:val="0"/>
              </w:rPr>
              <w:t>nr</w:t>
            </w:r>
          </w:p>
        </w:tc>
      </w:tr>
      <w:tr w:rsidR="006B1638" w:rsidRPr="00144691" w14:paraId="76744BAA" w14:textId="77777777" w:rsidTr="006B1638">
        <w:trPr>
          <w:gridBefore w:val="1"/>
          <w:wBefore w:w="392" w:type="dxa"/>
        </w:trPr>
        <w:tc>
          <w:tcPr>
            <w:tcW w:w="5104" w:type="dxa"/>
            <w:gridSpan w:val="2"/>
          </w:tcPr>
          <w:p w14:paraId="69C93620" w14:textId="77777777" w:rsidR="006B1638" w:rsidRPr="00144691" w:rsidRDefault="006B1638" w:rsidP="00144691">
            <w:pPr>
              <w:spacing w:line="260" w:lineRule="exact"/>
              <w:jc w:val="both"/>
            </w:pPr>
          </w:p>
        </w:tc>
        <w:tc>
          <w:tcPr>
            <w:tcW w:w="4394" w:type="dxa"/>
            <w:gridSpan w:val="4"/>
          </w:tcPr>
          <w:p w14:paraId="672E4E07" w14:textId="77777777" w:rsidR="006B1638" w:rsidRPr="00144691" w:rsidRDefault="006B1638" w:rsidP="00144691">
            <w:pPr>
              <w:spacing w:line="260" w:lineRule="exact"/>
              <w:ind w:hanging="74"/>
              <w:jc w:val="both"/>
            </w:pPr>
          </w:p>
        </w:tc>
      </w:tr>
    </w:tbl>
    <w:p w14:paraId="6687B2E4" w14:textId="77777777" w:rsidR="006B1638" w:rsidRPr="00144691" w:rsidRDefault="006B1638" w:rsidP="00144691">
      <w:pPr>
        <w:spacing w:line="260" w:lineRule="exact"/>
        <w:jc w:val="both"/>
        <w:rPr>
          <w:kern w:val="0"/>
          <w14:ligatures w14:val="none"/>
        </w:rPr>
      </w:pPr>
    </w:p>
    <w:p w14:paraId="578DE716" w14:textId="77777777" w:rsidR="009E0138" w:rsidRPr="00144691" w:rsidRDefault="009E0138" w:rsidP="00144691">
      <w:pPr>
        <w:tabs>
          <w:tab w:val="left" w:pos="709"/>
        </w:tabs>
        <w:spacing w:line="260" w:lineRule="exact"/>
        <w:jc w:val="both"/>
        <w:rPr>
          <w:kern w:val="0"/>
          <w:lang w:val="et-EE"/>
          <w14:ligatures w14:val="none"/>
        </w:rPr>
      </w:pPr>
    </w:p>
    <w:p w14:paraId="1B67C8B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Kadrina valla ühisveevärgi ja -kanalisatsiooni kasutamise eeskiri</w:t>
      </w:r>
    </w:p>
    <w:p w14:paraId="778C526C" w14:textId="77777777" w:rsidR="009B4F47" w:rsidRPr="00144691" w:rsidRDefault="009B4F47" w:rsidP="00144691">
      <w:pPr>
        <w:tabs>
          <w:tab w:val="left" w:pos="709"/>
        </w:tabs>
        <w:spacing w:line="260" w:lineRule="exact"/>
        <w:jc w:val="both"/>
        <w:rPr>
          <w:kern w:val="0"/>
          <w:lang w:val="et-EE"/>
          <w14:ligatures w14:val="none"/>
        </w:rPr>
      </w:pPr>
    </w:p>
    <w:p w14:paraId="51A4D659" w14:textId="77777777" w:rsidR="00516B3A" w:rsidRPr="00144691" w:rsidRDefault="00516B3A" w:rsidP="00144691">
      <w:pPr>
        <w:tabs>
          <w:tab w:val="left" w:pos="709"/>
        </w:tabs>
        <w:spacing w:line="260" w:lineRule="exact"/>
        <w:jc w:val="both"/>
        <w:rPr>
          <w:kern w:val="0"/>
          <w:lang w:val="et-EE"/>
          <w14:ligatures w14:val="none"/>
        </w:rPr>
      </w:pPr>
    </w:p>
    <w:p w14:paraId="5D42E4AE" w14:textId="6C7EA5A0"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Määrus kehtestatakse kohaliku omavalitsuse korralduse seaduse § 22 lõike 1 punkti 37 ja ühisveevärgi ja -kanalisatsiooni seaduse § 34 lõike 1 alusel.</w:t>
      </w:r>
    </w:p>
    <w:p w14:paraId="6A4BD355" w14:textId="77777777" w:rsidR="009B4F47" w:rsidRPr="00144691" w:rsidRDefault="009B4F47" w:rsidP="00144691">
      <w:pPr>
        <w:tabs>
          <w:tab w:val="left" w:pos="709"/>
        </w:tabs>
        <w:spacing w:line="260" w:lineRule="exact"/>
        <w:jc w:val="both"/>
        <w:rPr>
          <w:kern w:val="0"/>
          <w:lang w:val="et-EE"/>
          <w14:ligatures w14:val="none"/>
        </w:rPr>
      </w:pPr>
    </w:p>
    <w:p w14:paraId="7DA774C7" w14:textId="77777777" w:rsidR="006C18C2"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1. peatükk</w:t>
      </w:r>
    </w:p>
    <w:p w14:paraId="79F741D6" w14:textId="4CED4642"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Üldsätted</w:t>
      </w:r>
    </w:p>
    <w:p w14:paraId="4EA35258" w14:textId="77777777" w:rsidR="000B2758" w:rsidRPr="00144691" w:rsidRDefault="000B2758" w:rsidP="00144691">
      <w:pPr>
        <w:tabs>
          <w:tab w:val="left" w:pos="709"/>
        </w:tabs>
        <w:spacing w:line="260" w:lineRule="exact"/>
        <w:jc w:val="both"/>
        <w:rPr>
          <w:kern w:val="0"/>
          <w:lang w:val="et-EE"/>
          <w14:ligatures w14:val="none"/>
        </w:rPr>
      </w:pPr>
    </w:p>
    <w:p w14:paraId="1DA5A668"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 Eeskirja reguleerimisala</w:t>
      </w:r>
    </w:p>
    <w:p w14:paraId="506C017E" w14:textId="77777777" w:rsidR="000B2758" w:rsidRPr="00144691" w:rsidRDefault="000B2758" w:rsidP="00144691">
      <w:pPr>
        <w:tabs>
          <w:tab w:val="left" w:pos="709"/>
        </w:tabs>
        <w:spacing w:line="260" w:lineRule="exact"/>
        <w:jc w:val="both"/>
        <w:rPr>
          <w:kern w:val="0"/>
          <w:lang w:val="et-EE"/>
          <w14:ligatures w14:val="none"/>
        </w:rPr>
      </w:pPr>
    </w:p>
    <w:p w14:paraId="76ED9A67"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(1) Kadrina valla ühisveevärgi ja -kanalisatsiooni kasutamise eeskiri (edaspidi eeskiri) sätestab veevarustuse ja reovee ning sademe- ja drenaaživee või muu pinnase- ja pinnavee ärajuhtimise teenuste osutamise nõuded ja tingimused ning teenuste osutamise ja kasutamise korra Kadrina vallas. </w:t>
      </w:r>
    </w:p>
    <w:p w14:paraId="14494B3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Eeskirjas kasutatakse seadustes, Kadrina valla ühisveevärgi ja -kanalisatsiooniga liitumise eeskirjas ja standardites toodud mõisteid.</w:t>
      </w:r>
    </w:p>
    <w:p w14:paraId="10956684" w14:textId="77777777" w:rsidR="00B03572" w:rsidRPr="00144691" w:rsidRDefault="00B03572" w:rsidP="00144691">
      <w:pPr>
        <w:tabs>
          <w:tab w:val="left" w:pos="709"/>
        </w:tabs>
        <w:spacing w:line="260" w:lineRule="exact"/>
        <w:jc w:val="both"/>
        <w:rPr>
          <w:kern w:val="0"/>
          <w:lang w:val="et-EE"/>
          <w14:ligatures w14:val="none"/>
        </w:rPr>
      </w:pPr>
    </w:p>
    <w:p w14:paraId="5AD7691A"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2. Ühisveevärgi ja kanalisatsiooni kasutamine</w:t>
      </w:r>
    </w:p>
    <w:p w14:paraId="168556B3" w14:textId="77777777" w:rsidR="00BB5D9A" w:rsidRPr="00144691" w:rsidRDefault="00BB5D9A" w:rsidP="00144691">
      <w:pPr>
        <w:tabs>
          <w:tab w:val="left" w:pos="709"/>
        </w:tabs>
        <w:spacing w:line="260" w:lineRule="exact"/>
        <w:jc w:val="both"/>
        <w:rPr>
          <w:b/>
          <w:bCs/>
          <w:kern w:val="0"/>
          <w:lang w:val="et-EE"/>
          <w14:ligatures w14:val="none"/>
        </w:rPr>
      </w:pPr>
    </w:p>
    <w:p w14:paraId="14E7E869" w14:textId="0B4AEEBF"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Ühisveevärk on sõltuvalt ehitusviisist ette nähtud:</w:t>
      </w:r>
    </w:p>
    <w:p w14:paraId="1FCBAF1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ainult joogivee saamiseks;</w:t>
      </w:r>
    </w:p>
    <w:p w14:paraId="64086F2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joogi- ja tuletõrjevee saamiseks.</w:t>
      </w:r>
    </w:p>
    <w:p w14:paraId="329DF42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Ühiskanalisatsioon on sõltuvalt ehitusviisist ette nähtud:</w:t>
      </w:r>
    </w:p>
    <w:p w14:paraId="70AD5296"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lahkvoolse reoveekanalisatsiooni korral ainult reovee ärajuhtimiseks;</w:t>
      </w:r>
    </w:p>
    <w:p w14:paraId="44464871"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lahkvoolse sademevee kanalisatsiooni korral ainult sademevee ärajuhtimiseks;</w:t>
      </w:r>
    </w:p>
    <w:p w14:paraId="5755EBF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w:t>
      </w:r>
      <w:proofErr w:type="spellStart"/>
      <w:r w:rsidRPr="00144691">
        <w:rPr>
          <w:kern w:val="0"/>
          <w:lang w:val="et-EE"/>
          <w14:ligatures w14:val="none"/>
        </w:rPr>
        <w:t>ühisvoolse</w:t>
      </w:r>
      <w:proofErr w:type="spellEnd"/>
      <w:r w:rsidRPr="00144691">
        <w:rPr>
          <w:kern w:val="0"/>
          <w:lang w:val="et-EE"/>
          <w14:ligatures w14:val="none"/>
        </w:rPr>
        <w:t xml:space="preserve"> kanalisatsiooni korral reo- ja sademevee ärajuhtimiseks.</w:t>
      </w:r>
    </w:p>
    <w:p w14:paraId="1649750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Ühisveevärgi ja -kanalisatsiooni tarbijatel on õigus saada ühisveevärgist vett ja juhtida ühiskanalisatsiooni reo- ja sademevett vastavalt vee-ettevõtjaga sõlmitud lepingule (edaspidi teenusleping). </w:t>
      </w:r>
    </w:p>
    <w:p w14:paraId="1B1BB71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(4) Teenuslepingu sõlmimise eelduseks on vee-ettevõtja ja tarbija vahel vastavalt kehtivatele õigusaktidele sõlmitud liitumisleping. Kui tarbimiskohal puudub liitumisleping, loetakse liitumispunktiks ühisveevärgi ja -kanalisatsiooni seaduses sätestatud alustel määratud liitumispunkt. Liitumislepingu puudumisel kehtivad automaatselt </w:t>
      </w:r>
      <w:proofErr w:type="spellStart"/>
      <w:r w:rsidRPr="00144691">
        <w:rPr>
          <w:kern w:val="0"/>
          <w:lang w:val="et-EE"/>
          <w14:ligatures w14:val="none"/>
        </w:rPr>
        <w:t>tarbimiskohasisestele</w:t>
      </w:r>
      <w:proofErr w:type="spellEnd"/>
      <w:r w:rsidRPr="00144691">
        <w:rPr>
          <w:kern w:val="0"/>
          <w:lang w:val="et-EE"/>
          <w14:ligatures w14:val="none"/>
        </w:rPr>
        <w:t xml:space="preserve"> vee- ja kanalisatsioonirajatistele vee-ettevõtja üldised tehnilised tingimused ja üldised tarbimiskoha liitumispunkti tehnilised parameetrid:</w:t>
      </w:r>
    </w:p>
    <w:p w14:paraId="114C62AD" w14:textId="732AEA90"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veeühenduse korral: toru minimaalne läbimõõt plasttorudel DE 25 ja DE 32 mm, maksimaalne päeva vooluhulk 0,5 m</w:t>
      </w:r>
      <w:r w:rsidR="006A1999" w:rsidRPr="00144691">
        <w:rPr>
          <w:kern w:val="0"/>
          <w:vertAlign w:val="superscript"/>
          <w:lang w:val="et-EE"/>
          <w14:ligatures w14:val="none"/>
        </w:rPr>
        <w:t>3</w:t>
      </w:r>
      <w:r w:rsidRPr="00144691">
        <w:rPr>
          <w:kern w:val="0"/>
          <w:lang w:val="et-EE"/>
          <w14:ligatures w14:val="none"/>
        </w:rPr>
        <w:t xml:space="preserve"> ööpäevas, maksimaalne hetke vooluhulk 0,6 liitrit sekundis;</w:t>
      </w:r>
    </w:p>
    <w:p w14:paraId="3A722E7C" w14:textId="28314830"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kanalisatsiooniühenduse korral: toru minimaalne läbimõõt plasttorudel DE 110 ja DE 160 mm, maksimaalne ööpäeva vooluhulk 0,5 m</w:t>
      </w:r>
      <w:r w:rsidR="006D13A0" w:rsidRPr="00144691">
        <w:rPr>
          <w:kern w:val="0"/>
          <w:vertAlign w:val="superscript"/>
          <w:lang w:val="et-EE"/>
          <w14:ligatures w14:val="none"/>
        </w:rPr>
        <w:t>3</w:t>
      </w:r>
      <w:r w:rsidRPr="00144691">
        <w:rPr>
          <w:kern w:val="0"/>
          <w:lang w:val="et-EE"/>
          <w14:ligatures w14:val="none"/>
        </w:rPr>
        <w:t>, maksimaalne hetke vooluhulk 1,2 liitrit sekundis;</w:t>
      </w:r>
    </w:p>
    <w:p w14:paraId="496E284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sademevee kanalisatsiooniühenduse korral: toru minimaalne läbimõõt plasttorudel DE 110 ja DE 160mm, maksimaalne hetke vooluhulk 5 liitrit sekundis.</w:t>
      </w:r>
    </w:p>
    <w:p w14:paraId="220B445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Ühisveevärgi ja -kanalisatsiooni abil veevarustuse ning reo- ja sademevee ärajuhtimise teenuseid osutab volikogu otsusega tegevuspiirkonda määratud vee-ettevõtja.</w:t>
      </w:r>
    </w:p>
    <w:p w14:paraId="2548B73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lastRenderedPageBreak/>
        <w:t>(6) Ühisveevärgi ja -kanalisatsiooni toimimise ning korrashoiu oma tegevuspiirkonnas tagab vee-ettevõtja vastavalt eeskirjale ja kohaliku omavalitsuse poolt vee-ettevõtjaks määramise otsusega antud haldusülesandele või kohaliku omavalitsuse ja vee-ettevõtja vahel sõlmitud lepingule.</w:t>
      </w:r>
    </w:p>
    <w:p w14:paraId="71A8652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(7) Ühisveevärgist tarbijatele antava vee kvaliteet ja kvaliteedikontroll peab vastama õigusaktides kehtestatud nõuetele. Nõuete täitmise peab tagama vee-ettevõtja.</w:t>
      </w:r>
    </w:p>
    <w:p w14:paraId="643D9CA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(8) Vee-ettevõtja hoiab korras ühisveevärgi ja -kanalisatsioonirajatiste luugid. Kruusateedel paiknevad luugid peavad paiknema nii sügaval, et ei takistaks kruuskatte hooldamist. Kattega teel paiknevatele luukidele kohaldatakse tee seisundinõuetega kehtestatud tingimusi.</w:t>
      </w:r>
    </w:p>
    <w:p w14:paraId="2AAE91F3"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(9) Kui vee-ettevõtja tegevuspiirkonnas tekib seoses pikemaajalise kuivaperioodiga veepuudus või ööpäevane tarbimiskoormus läheneb vee-ettevõtjale lubatud piirini, siis on keelatud vett kasutada muuks otstarbeks kui olmevajaduste rahuldamiseks. Sellekohase otsuse teeb vee-ettevõtja avalduse alusel vallavalitsus. Veekasutuse piiramisest tuleb vee-ettevõtjal teavitada vastava piirkonna kliente.</w:t>
      </w:r>
    </w:p>
    <w:p w14:paraId="07FFA9AF" w14:textId="77777777" w:rsidR="006B4D59" w:rsidRPr="00144691" w:rsidRDefault="006B4D59" w:rsidP="00144691">
      <w:pPr>
        <w:tabs>
          <w:tab w:val="left" w:pos="709"/>
        </w:tabs>
        <w:spacing w:line="260" w:lineRule="exact"/>
        <w:jc w:val="both"/>
        <w:rPr>
          <w:kern w:val="0"/>
          <w:lang w:val="et-EE"/>
          <w14:ligatures w14:val="none"/>
        </w:rPr>
      </w:pPr>
    </w:p>
    <w:p w14:paraId="0621D95E"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3. Tähtajaline teenusleping</w:t>
      </w:r>
    </w:p>
    <w:p w14:paraId="5CA55C9E" w14:textId="77777777" w:rsidR="006B4D59" w:rsidRPr="00144691" w:rsidRDefault="006B4D59" w:rsidP="00144691">
      <w:pPr>
        <w:tabs>
          <w:tab w:val="left" w:pos="709"/>
        </w:tabs>
        <w:spacing w:line="260" w:lineRule="exact"/>
        <w:jc w:val="both"/>
        <w:rPr>
          <w:b/>
          <w:bCs/>
          <w:kern w:val="0"/>
          <w:lang w:val="et-EE"/>
          <w14:ligatures w14:val="none"/>
        </w:rPr>
      </w:pPr>
    </w:p>
    <w:p w14:paraId="5B9CA691" w14:textId="79CC8551"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Vee-ettevõtja võib lubada tähtajalist veekasutust või reo- ja sademevee ärajuhtimist ajutiseks tarbeks (ehituseks, kaubanduseks) tema väljastatavate tehniliste tingimuste ja tähtajalise teenuslepingu alusel eelneva liitumislepinguta.</w:t>
      </w:r>
    </w:p>
    <w:p w14:paraId="077110EA" w14:textId="27415B71"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Ajutise torustiku ehitamise, hoolduse ja likvideerimise korraldab tähtajalise teenuslepingu taotleja omal kulul. Kui selliseid ühendusi ühisveevärgi ja -kanalisatsiooniga tähtaegselt ei likvideerita, võib seda teha vee-ettevõtja taotleja kulul.</w:t>
      </w:r>
    </w:p>
    <w:p w14:paraId="17A28A3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Ajutise torustiku kohta kehtivad tarbimiskoha veevärgi ja kanalisatsiooni üldised tehnilised tingimused. Liitumispunktiks ajutise torustiku ja ühisveevärgi või ühiskanalisatsiooni vahel on vee-ettevõtja poolt määratud liitumispunkt.</w:t>
      </w:r>
    </w:p>
    <w:p w14:paraId="519D5C7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Tähtajalise veekasutuse või reo- ja sademevee ärajuhtimise arvestuse pidamiseks peab taotleja omal kulul paigaldama ajutisele torustikule vee-ettevõtja nõuetele vastava veemõõdusõlme ja arvesti, kui taotleja ja vee-ettevõtja ei ole kokku leppinud teisiti.</w:t>
      </w:r>
    </w:p>
    <w:p w14:paraId="672CAD12" w14:textId="77777777" w:rsidR="00EF4903" w:rsidRPr="00144691" w:rsidRDefault="00EF4903" w:rsidP="00144691">
      <w:pPr>
        <w:tabs>
          <w:tab w:val="left" w:pos="709"/>
        </w:tabs>
        <w:spacing w:line="260" w:lineRule="exact"/>
        <w:jc w:val="both"/>
        <w:rPr>
          <w:kern w:val="0"/>
          <w:lang w:val="et-EE"/>
          <w14:ligatures w14:val="none"/>
        </w:rPr>
      </w:pPr>
    </w:p>
    <w:p w14:paraId="1CF00337"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4. Ühisveevärgi ja -kanalisatsiooni kasutamine üldistes huvides</w:t>
      </w:r>
    </w:p>
    <w:p w14:paraId="4DF364B3" w14:textId="77777777" w:rsidR="00935285" w:rsidRPr="00144691" w:rsidRDefault="00935285" w:rsidP="00144691">
      <w:pPr>
        <w:tabs>
          <w:tab w:val="left" w:pos="709"/>
        </w:tabs>
        <w:spacing w:line="260" w:lineRule="exact"/>
        <w:jc w:val="both"/>
        <w:rPr>
          <w:b/>
          <w:bCs/>
          <w:kern w:val="0"/>
          <w:lang w:val="et-EE"/>
          <w14:ligatures w14:val="none"/>
        </w:rPr>
      </w:pPr>
    </w:p>
    <w:p w14:paraId="3EB8163E" w14:textId="3A29F65F"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Ühiskanalisatsiooni kaudu avalikelt teedelt, tänavatelt ja väljakutelt sademevee ärajuhtimist ning selle eest tasumist reguleeritakse kohaliku omavalitsuse ja vee-ettevõtja vahelise lepinguga.</w:t>
      </w:r>
    </w:p>
    <w:p w14:paraId="373A2A61"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Ühisveevärgiga ühendatud tuletõrje hüdrantide korrashoiu eest vastutab vee-ettevõtja. Tuletõrje hüdrandist võib vett võtta kahjutule tõrjumiseks ja vajaduse korral teiste päästetööde tegemiseks. Muul otstarbel võib tuletõrje hüdrandist vett võtta vee-ettevõtja loal lepingu alusel. Ühisveevärgiga ühendatud hüdrantide ja veemahutite kasutamine õppustel ning neist võetava vee kogus tuleb vee-ettevõtjaga eelnevalt kooskõlastada, vastasel juhul loetakse veevõtt ebaseaduslikuks.</w:t>
      </w:r>
    </w:p>
    <w:p w14:paraId="4D78AD9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Reovee ja fekaalide väljaveol ning ühiskanalisatsiooni </w:t>
      </w:r>
      <w:proofErr w:type="spellStart"/>
      <w:r w:rsidRPr="00144691">
        <w:rPr>
          <w:kern w:val="0"/>
          <w:lang w:val="et-EE"/>
          <w14:ligatures w14:val="none"/>
        </w:rPr>
        <w:t>purgimisel</w:t>
      </w:r>
      <w:proofErr w:type="spellEnd"/>
      <w:r w:rsidRPr="00144691">
        <w:rPr>
          <w:kern w:val="0"/>
          <w:lang w:val="et-EE"/>
          <w14:ligatures w14:val="none"/>
        </w:rPr>
        <w:t xml:space="preserve"> tuleb juhinduda kohaliku omavalitsuse kehtestatud vastavast korrast või selle puudumisel vee-ettevõtte </w:t>
      </w:r>
      <w:proofErr w:type="spellStart"/>
      <w:r w:rsidRPr="00144691">
        <w:rPr>
          <w:kern w:val="0"/>
          <w:lang w:val="et-EE"/>
          <w14:ligatures w14:val="none"/>
        </w:rPr>
        <w:t>purgimiskohtadesse</w:t>
      </w:r>
      <w:proofErr w:type="spellEnd"/>
      <w:r w:rsidRPr="00144691">
        <w:rPr>
          <w:kern w:val="0"/>
          <w:lang w:val="et-EE"/>
          <w14:ligatures w14:val="none"/>
        </w:rPr>
        <w:t xml:space="preserve"> purgides vee-ettevõtja purgimise eeskirjadest. Vee-ettevõtja määratud </w:t>
      </w:r>
      <w:proofErr w:type="spellStart"/>
      <w:r w:rsidRPr="00144691">
        <w:rPr>
          <w:kern w:val="0"/>
          <w:lang w:val="et-EE"/>
          <w14:ligatures w14:val="none"/>
        </w:rPr>
        <w:t>purgimiskohtades</w:t>
      </w:r>
      <w:proofErr w:type="spellEnd"/>
      <w:r w:rsidRPr="00144691">
        <w:rPr>
          <w:kern w:val="0"/>
          <w:lang w:val="et-EE"/>
          <w14:ligatures w14:val="none"/>
        </w:rPr>
        <w:t xml:space="preserve"> võib purgida vee-ettevõtjaga sõlmitud lepingu alusel.</w:t>
      </w:r>
    </w:p>
    <w:p w14:paraId="39CA2F01" w14:textId="77777777" w:rsidR="00E31D78" w:rsidRPr="00144691" w:rsidRDefault="00E31D78" w:rsidP="00144691">
      <w:pPr>
        <w:tabs>
          <w:tab w:val="left" w:pos="709"/>
        </w:tabs>
        <w:spacing w:line="260" w:lineRule="exact"/>
        <w:jc w:val="both"/>
        <w:rPr>
          <w:b/>
          <w:bCs/>
          <w:kern w:val="0"/>
          <w:lang w:val="et-EE"/>
          <w14:ligatures w14:val="none"/>
        </w:rPr>
      </w:pPr>
    </w:p>
    <w:p w14:paraId="0F8AC2BC" w14:textId="77777777" w:rsidR="00E31D78"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2. peatükk</w:t>
      </w:r>
    </w:p>
    <w:p w14:paraId="29A97332" w14:textId="595D550D" w:rsidR="009B4F47" w:rsidRPr="00144691" w:rsidRDefault="009B4F47" w:rsidP="00F44305">
      <w:pPr>
        <w:tabs>
          <w:tab w:val="left" w:pos="709"/>
        </w:tabs>
        <w:spacing w:line="260" w:lineRule="exact"/>
        <w:jc w:val="center"/>
        <w:rPr>
          <w:kern w:val="0"/>
          <w:lang w:val="et-EE"/>
          <w14:ligatures w14:val="none"/>
        </w:rPr>
      </w:pPr>
      <w:r w:rsidRPr="00144691">
        <w:rPr>
          <w:b/>
          <w:bCs/>
          <w:kern w:val="0"/>
          <w:lang w:val="et-EE"/>
          <w14:ligatures w14:val="none"/>
        </w:rPr>
        <w:t>Teenuslepingu sõlmimine</w:t>
      </w:r>
    </w:p>
    <w:p w14:paraId="0DF28FC1" w14:textId="77777777" w:rsidR="00A11222" w:rsidRPr="00144691" w:rsidRDefault="00A11222" w:rsidP="00144691">
      <w:pPr>
        <w:tabs>
          <w:tab w:val="left" w:pos="709"/>
        </w:tabs>
        <w:spacing w:line="260" w:lineRule="exact"/>
        <w:jc w:val="both"/>
        <w:rPr>
          <w:kern w:val="0"/>
          <w:lang w:val="et-EE"/>
          <w14:ligatures w14:val="none"/>
        </w:rPr>
      </w:pPr>
    </w:p>
    <w:p w14:paraId="64B5151C"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5. Teenuslepingu sõlmimine</w:t>
      </w:r>
    </w:p>
    <w:p w14:paraId="6467D060" w14:textId="77777777" w:rsidR="00AE6F45" w:rsidRPr="00144691" w:rsidRDefault="00AE6F45" w:rsidP="00144691">
      <w:pPr>
        <w:tabs>
          <w:tab w:val="left" w:pos="709"/>
        </w:tabs>
        <w:spacing w:line="260" w:lineRule="exact"/>
        <w:jc w:val="both"/>
        <w:rPr>
          <w:b/>
          <w:bCs/>
          <w:kern w:val="0"/>
          <w:lang w:val="et-EE"/>
          <w14:ligatures w14:val="none"/>
        </w:rPr>
      </w:pPr>
    </w:p>
    <w:p w14:paraId="11F7CC1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Teenusleping sõlmitakse määramata tähtajaks, kui on täidetud ühisveevärgi ja -kanalisatsiooniga liitumise eeskirja, liitumislepingu ning käesoleva eeskirja tingimused. Kuni liitumistasu viimase osamakse tasumiseni võib teenuste kasutamiseks sõlmida tähtajalise teenuslepingu.</w:t>
      </w:r>
    </w:p>
    <w:p w14:paraId="6A5E0817"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Ajutise veetarbimise korral sõlmitakse tähtajaline teenusleping.</w:t>
      </w:r>
    </w:p>
    <w:p w14:paraId="346943DB"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Vee-ettevõtja võib kehtestada teenuse osutamise tüüptingimused, mis on teenuslepingu lahutamatuks osaks.</w:t>
      </w:r>
    </w:p>
    <w:p w14:paraId="455CF8C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lastRenderedPageBreak/>
        <w:t>(4) Tarbija peab vee-ettevõtjat teavitama kontaktandmete muutusest esimesel võimalusel.</w:t>
      </w:r>
    </w:p>
    <w:p w14:paraId="1C5ABC24" w14:textId="77777777" w:rsidR="000E3620" w:rsidRPr="00144691" w:rsidRDefault="000E3620" w:rsidP="00144691">
      <w:pPr>
        <w:tabs>
          <w:tab w:val="left" w:pos="709"/>
        </w:tabs>
        <w:spacing w:line="260" w:lineRule="exact"/>
        <w:jc w:val="both"/>
        <w:rPr>
          <w:kern w:val="0"/>
          <w:lang w:val="et-EE"/>
          <w14:ligatures w14:val="none"/>
        </w:rPr>
      </w:pPr>
    </w:p>
    <w:p w14:paraId="1AC1E548"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6. Teenuslepingu ülesütlemine ja uuesti sõlmimine</w:t>
      </w:r>
    </w:p>
    <w:p w14:paraId="1B85CAF5" w14:textId="77777777" w:rsidR="009B4F47" w:rsidRPr="00144691" w:rsidRDefault="009B4F47" w:rsidP="00144691">
      <w:pPr>
        <w:tabs>
          <w:tab w:val="left" w:pos="709"/>
        </w:tabs>
        <w:spacing w:line="260" w:lineRule="exact"/>
        <w:jc w:val="both"/>
        <w:rPr>
          <w:b/>
          <w:bCs/>
          <w:kern w:val="0"/>
          <w:lang w:val="et-EE"/>
          <w14:ligatures w14:val="none"/>
        </w:rPr>
      </w:pPr>
    </w:p>
    <w:p w14:paraId="76C7DDA3"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Vee-ettevõtjal on õigus teenusleping üles öelda ühisveevärgi ja -kanalisatsiooni seaduses sätestatud juhtudel ja tingimustel.</w:t>
      </w:r>
    </w:p>
    <w:p w14:paraId="6C8E9EB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Tarbijal on õigus teenusleping üles öelda, kui ta ei soovi edaspidi teenuseid kasutada ning teenuse lõpetamine on kooskõlas ühisveevärgi ja -kanalisatsiooni seadusega. Tarbimiskoha omandiõiguse üleminekul on tarbija kohustatud kirjalikult teatama lepingu ülesütlemisest 20 tööpäeva ette. Kui uus tarbija jätkab teenuste kasutamist, on ta kohustatud 10 tööpäeva jooksul pärast tarbimiskoha omandamist esitama ettepaneku teenuslepingu sõlmimiseks. Vastasel juhul võib vee-ettevõtja lugeda veekasutust või reo- ja sademevee ärajuhtimist ebaseaduslikuks.</w:t>
      </w:r>
    </w:p>
    <w:p w14:paraId="366CA17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Teenuslepingu lõpetamisel liitumistasu ei tagastata.</w:t>
      </w:r>
    </w:p>
    <w:p w14:paraId="007BF063"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Tarbijal on avalduse alusel õigus taotleda kuni kaheks aastaks tarbimiskohale veeandmise ja/või reo- ja sademevee kanaliseerimise sulgemist lepingulist suhet lõpetamata.</w:t>
      </w:r>
    </w:p>
    <w:p w14:paraId="2DC1AD61"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Pärast teenuslepingu lõpetamist on tarbijal õigus teenusleping uuesti sõlmida endises mahus ja tingimustel liitumislepingut sõlmimata, kui olemasolevaid liitumispunkte on võimalik nõuetekohaselt kasutada. Teenuslepingu uuesti sõlmimiseks tuleb tarbijal eelnevalt tasuda vee-ettevõtjale vee andmise või reo- ja sademevee ärajuhtimise taastamise kulud.</w:t>
      </w:r>
    </w:p>
    <w:p w14:paraId="63177D8C" w14:textId="77777777" w:rsidR="001865D5" w:rsidRPr="00144691" w:rsidRDefault="001865D5" w:rsidP="00144691">
      <w:pPr>
        <w:tabs>
          <w:tab w:val="left" w:pos="709"/>
        </w:tabs>
        <w:spacing w:line="260" w:lineRule="exact"/>
        <w:jc w:val="both"/>
        <w:rPr>
          <w:kern w:val="0"/>
          <w:lang w:val="et-EE"/>
          <w14:ligatures w14:val="none"/>
        </w:rPr>
      </w:pPr>
    </w:p>
    <w:p w14:paraId="65083DA9" w14:textId="77777777" w:rsidR="001865D5"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3. peatükk</w:t>
      </w:r>
    </w:p>
    <w:p w14:paraId="7A252A8B" w14:textId="08326FDD"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Veega varustamine, reo- ja sademevee ärajuhtimine</w:t>
      </w:r>
    </w:p>
    <w:p w14:paraId="7E13997D" w14:textId="77777777" w:rsidR="00EC1FDE" w:rsidRPr="00144691" w:rsidRDefault="00EC1FDE" w:rsidP="00144691">
      <w:pPr>
        <w:tabs>
          <w:tab w:val="left" w:pos="709"/>
        </w:tabs>
        <w:spacing w:line="260" w:lineRule="exact"/>
        <w:jc w:val="both"/>
        <w:rPr>
          <w:b/>
          <w:bCs/>
          <w:kern w:val="0"/>
          <w:lang w:val="et-EE"/>
          <w14:ligatures w14:val="none"/>
        </w:rPr>
      </w:pPr>
    </w:p>
    <w:p w14:paraId="7EDE06B3"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7. Ühisveevärgi ja -kanalisatsiooni ulatus ja liitumispunkt</w:t>
      </w:r>
    </w:p>
    <w:p w14:paraId="446CCF52" w14:textId="77777777" w:rsidR="00EC1FDE" w:rsidRPr="00144691" w:rsidRDefault="00EC1FDE" w:rsidP="00144691">
      <w:pPr>
        <w:tabs>
          <w:tab w:val="left" w:pos="709"/>
        </w:tabs>
        <w:spacing w:line="260" w:lineRule="exact"/>
        <w:jc w:val="both"/>
        <w:rPr>
          <w:b/>
          <w:bCs/>
          <w:kern w:val="0"/>
          <w:lang w:val="et-EE"/>
          <w14:ligatures w14:val="none"/>
        </w:rPr>
      </w:pPr>
    </w:p>
    <w:p w14:paraId="26B3EE5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Ühisveevärgi ja -kanalisatsiooni ulatus on määratud ühisveevärgi ja -kanalisatsiooni seaduses ja Kadrina valla ühisveevärgi ja -kanalisatsiooni arendamise kavas.</w:t>
      </w:r>
    </w:p>
    <w:p w14:paraId="5FCBA6C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Ühisveevärgi ja -kanalisatsiooni liitumispunkt määratakse ühisveevärgi ja -kanalisatsiooni seaduse ning kohaliku omavalitsuse kehtestatud ühisveevärgi ja -kanalisatsiooniga liitumise eeskirja kohaselt.</w:t>
      </w:r>
    </w:p>
    <w:p w14:paraId="2822BB9B" w14:textId="77777777" w:rsidR="002B533E" w:rsidRPr="00144691" w:rsidRDefault="002B533E" w:rsidP="00144691">
      <w:pPr>
        <w:tabs>
          <w:tab w:val="left" w:pos="709"/>
        </w:tabs>
        <w:spacing w:line="260" w:lineRule="exact"/>
        <w:jc w:val="both"/>
        <w:rPr>
          <w:kern w:val="0"/>
          <w:lang w:val="et-EE"/>
          <w14:ligatures w14:val="none"/>
        </w:rPr>
      </w:pPr>
    </w:p>
    <w:p w14:paraId="22C9B6A0"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8. Ühisveevärgi veerõhk ja ühiskanalisatsiooni paisutustase</w:t>
      </w:r>
    </w:p>
    <w:p w14:paraId="7D1DCA1F" w14:textId="77777777" w:rsidR="002B533E" w:rsidRPr="00144691" w:rsidRDefault="002B533E" w:rsidP="00144691">
      <w:pPr>
        <w:tabs>
          <w:tab w:val="left" w:pos="709"/>
        </w:tabs>
        <w:spacing w:line="260" w:lineRule="exact"/>
        <w:jc w:val="both"/>
        <w:rPr>
          <w:b/>
          <w:bCs/>
          <w:kern w:val="0"/>
          <w:lang w:val="et-EE"/>
          <w14:ligatures w14:val="none"/>
        </w:rPr>
      </w:pPr>
    </w:p>
    <w:p w14:paraId="2F6FD08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Veerõhu liitumispunktides määrab vee-ettevõtja piirkonniti, lähtudes hoonestuse valdavast kõrgusest ja võrgurajatiste tehnilisest lahendusest.</w:t>
      </w:r>
    </w:p>
    <w:p w14:paraId="75F96792" w14:textId="41902DBD"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Vähim tagatud veerõhk liitumispunktis, liitumistingimustes määratud tehniliste tingimuste ja tarbimiskoha veevärgi ja kanalisatsiooni üldiste tehniliste tingimuste täitmise korral, on 2 baari (~20 m veesammast (edaspidi m H2O)). Rõhk ei tohi liitumispunktis ületada 6 baari (~60 m H2O). Kui tarbimiskohal vajatakse suuremat veerõhku, peab rõhu tõstmise korraldama tarbija oma rõhutõsteseadmega ja omal kulul.</w:t>
      </w:r>
    </w:p>
    <w:p w14:paraId="7C07331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Tuletõrje veevõtukohast tulekahju kustutamise või veevõtukoha testimise korral ei pea vee-ettevõtja tagama etteantud miinimum veerõhku.</w:t>
      </w:r>
    </w:p>
    <w:p w14:paraId="3B3EE3B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(4) Paisutustase ühiskanalisatsioonis on määratud kanalisatsiooni tehnilise lahendusega ja esitatakse liitumistingimustes. Kui paisutustase ei ole ette antud, siis on selleks reoveekanalisatsiooni korral liitumispunkti poolt esimese ühiskanalisatsiooni juurde kuuluva kaevu kaane kõrgus maapinnal +0,1 m. Allpool paisutustaset paiknevate reoveeneelude korral peab tarbija korraldama reovee </w:t>
      </w:r>
      <w:proofErr w:type="spellStart"/>
      <w:r w:rsidRPr="00144691">
        <w:rPr>
          <w:kern w:val="0"/>
          <w:lang w:val="et-EE"/>
          <w14:ligatures w14:val="none"/>
        </w:rPr>
        <w:t>ülepumpamise</w:t>
      </w:r>
      <w:proofErr w:type="spellEnd"/>
      <w:r w:rsidRPr="00144691">
        <w:rPr>
          <w:kern w:val="0"/>
          <w:lang w:val="et-EE"/>
          <w14:ligatures w14:val="none"/>
        </w:rPr>
        <w:t xml:space="preserve"> ja paisutustasemest allpool asuvate ruumide ja pindade kaitse oma seadmetega ja omal kulul.</w:t>
      </w:r>
    </w:p>
    <w:p w14:paraId="5D3268BE" w14:textId="77777777" w:rsidR="00FB4289" w:rsidRPr="00144691" w:rsidRDefault="00FB4289" w:rsidP="00144691">
      <w:pPr>
        <w:tabs>
          <w:tab w:val="left" w:pos="709"/>
        </w:tabs>
        <w:spacing w:line="260" w:lineRule="exact"/>
        <w:jc w:val="both"/>
        <w:rPr>
          <w:kern w:val="0"/>
          <w:lang w:val="et-EE"/>
          <w14:ligatures w14:val="none"/>
        </w:rPr>
      </w:pPr>
    </w:p>
    <w:p w14:paraId="76B3143C"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9. Nõuded tarbimiskoha veevärgi ja kanalisatsiooni ehitusele, korrasolekule ja hooldusele</w:t>
      </w:r>
    </w:p>
    <w:p w14:paraId="1B80EADE" w14:textId="77777777" w:rsidR="00FB4289" w:rsidRPr="00144691" w:rsidRDefault="00FB4289" w:rsidP="00144691">
      <w:pPr>
        <w:tabs>
          <w:tab w:val="left" w:pos="709"/>
        </w:tabs>
        <w:spacing w:line="260" w:lineRule="exact"/>
        <w:jc w:val="both"/>
        <w:rPr>
          <w:b/>
          <w:bCs/>
          <w:kern w:val="0"/>
          <w:lang w:val="et-EE"/>
          <w14:ligatures w14:val="none"/>
        </w:rPr>
      </w:pPr>
    </w:p>
    <w:p w14:paraId="4F1C2E71" w14:textId="461063E4"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Nõuded tarbimiskoha veevärgile ja kanalisatsioonile kirjeldatakse tarbimiskoha veevärgi ja kanalisatsiooni üldistes tehnilistes tingimustes, mille koostab ja kehtestab vee-ettevõtja.</w:t>
      </w:r>
    </w:p>
    <w:p w14:paraId="072E8D94" w14:textId="3ADCDCD3"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lastRenderedPageBreak/>
        <w:t>(2) Tarbimiskoha veevärgi ja kanalisatsiooni üldised tehnilised tingimused avalikustatakse vee-ettevõtja veebilehel.</w:t>
      </w:r>
    </w:p>
    <w:p w14:paraId="29DBE04C" w14:textId="77777777" w:rsidR="00FB4289" w:rsidRPr="00144691" w:rsidRDefault="00FB4289" w:rsidP="00144691">
      <w:pPr>
        <w:tabs>
          <w:tab w:val="left" w:pos="709"/>
        </w:tabs>
        <w:spacing w:line="260" w:lineRule="exact"/>
        <w:jc w:val="both"/>
        <w:rPr>
          <w:b/>
          <w:bCs/>
          <w:kern w:val="0"/>
          <w:lang w:val="et-EE"/>
          <w14:ligatures w14:val="none"/>
        </w:rPr>
      </w:pPr>
    </w:p>
    <w:p w14:paraId="1FFA2928"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10. Veeseadmete plommimine</w:t>
      </w:r>
    </w:p>
    <w:p w14:paraId="5B4575BF" w14:textId="77777777" w:rsidR="00FB4289" w:rsidRPr="00144691" w:rsidRDefault="00FB4289" w:rsidP="00144691">
      <w:pPr>
        <w:tabs>
          <w:tab w:val="left" w:pos="709"/>
        </w:tabs>
        <w:spacing w:line="260" w:lineRule="exact"/>
        <w:jc w:val="both"/>
        <w:rPr>
          <w:b/>
          <w:bCs/>
          <w:kern w:val="0"/>
          <w:lang w:val="et-EE"/>
          <w14:ligatures w14:val="none"/>
        </w:rPr>
      </w:pPr>
    </w:p>
    <w:p w14:paraId="5B09947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Vee-ettevõtjal on õigus tarbimiskoha veevärgil ja kanalisatsioonil plommida:</w:t>
      </w:r>
    </w:p>
    <w:p w14:paraId="19913DC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 ja reoveearvestit või liitmikku ning arvesti elektritoite ja -ülekande süsteemi;</w:t>
      </w:r>
    </w:p>
    <w:p w14:paraId="73FC872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veearvestita tuletõrjesüsteemi sulgurit ja hüdranti;</w:t>
      </w:r>
    </w:p>
    <w:p w14:paraId="39DA17B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tarbimiskoha veevärgi sisendtorustikku ja kanalisatsiooni väljundtorustikku;</w:t>
      </w:r>
    </w:p>
    <w:p w14:paraId="7ECDCAE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ühendusi tuletõrje veevajaduse rahuldamiseks, mis võimaldavad veevõttu enne veearvestit.</w:t>
      </w:r>
    </w:p>
    <w:p w14:paraId="37EF16C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Plommide paigaldamine vormistatakse kahepoolse aktiga, mille kohaselt tarbija vastutab plommide säilimise eest ning on kohustatud koheselt teatama vee-ettevõtjale nende kaotsiminekust või rikkumisest.</w:t>
      </w:r>
    </w:p>
    <w:p w14:paraId="6A49B61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Tarbijal on keelatud ühisveevärgi ja -kanalisatsiooni juurde kuuluvate ning tarbimiskoha võrkude plommitud sulgurite omavoliline avamine või sulgemine ning teiste vee-ettevõtja paigaldatud plommide eemaldamine, lõhkumine ja rikkumine, välja arvatud käesoleva paragrahvi lõikes 4 nimetatud juhtudel. </w:t>
      </w:r>
    </w:p>
    <w:p w14:paraId="28DC975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Tarbija võib tuletõrjesüsteemi sulguritelt ja hüdrantidelt plomme ära võtta:</w:t>
      </w:r>
    </w:p>
    <w:p w14:paraId="31A66A1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tuletõrjesüsteemi katsetamiseks pärast kooskõlastamist vee-ettevõtjaga;</w:t>
      </w:r>
    </w:p>
    <w:p w14:paraId="33B27D7F" w14:textId="3945AC92"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kahjutule tõrjumiseks, millest ta on kohustatud vee-ettevõtjale teatama hiljemalt 24 tunni jooksul pärast plommi eemaldamist.</w:t>
      </w:r>
    </w:p>
    <w:p w14:paraId="61853F83"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Eemaldatud plommide asendamise kulud kannab tarbija, välja arvatud käesoleva paragrahvi lõikes 4 loetletud juhtudel.</w:t>
      </w:r>
    </w:p>
    <w:p w14:paraId="5BD8933C" w14:textId="77777777" w:rsidR="00F678FD" w:rsidRPr="00144691" w:rsidRDefault="00F678FD" w:rsidP="00144691">
      <w:pPr>
        <w:tabs>
          <w:tab w:val="left" w:pos="709"/>
        </w:tabs>
        <w:spacing w:line="260" w:lineRule="exact"/>
        <w:jc w:val="both"/>
        <w:rPr>
          <w:kern w:val="0"/>
          <w:lang w:val="et-EE"/>
          <w14:ligatures w14:val="none"/>
        </w:rPr>
      </w:pPr>
    </w:p>
    <w:p w14:paraId="4FE25E47"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11. Tarbimiskoha veevärgi ja kanalisatsiooni kontroll</w:t>
      </w:r>
    </w:p>
    <w:p w14:paraId="5FE3F5A0" w14:textId="77777777" w:rsidR="00F678FD" w:rsidRPr="00144691" w:rsidRDefault="00F678FD" w:rsidP="00144691">
      <w:pPr>
        <w:tabs>
          <w:tab w:val="left" w:pos="709"/>
        </w:tabs>
        <w:spacing w:line="260" w:lineRule="exact"/>
        <w:jc w:val="both"/>
        <w:rPr>
          <w:b/>
          <w:bCs/>
          <w:kern w:val="0"/>
          <w:lang w:val="et-EE"/>
          <w14:ligatures w14:val="none"/>
        </w:rPr>
      </w:pPr>
    </w:p>
    <w:p w14:paraId="3A47B3E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Tarbimiskoha veevärgi ja kanalisatsiooni korrasoleku kontrollimise õigus on vee-ettevõtja volitatud esindajal.</w:t>
      </w:r>
    </w:p>
    <w:p w14:paraId="6BCD137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Kontrolli käigus leitud puuduste või rikkumiste kohta koostatakse akt, mille koopia edastatakse tarbijale. Akt on sõltuvalt puuduste või rikkumiste iseloomust tähtajaliste teadete või ettekirjutuste, vee andmise ning reo- ja sademevee ärajuhtimise katkestamise, kahjuhüvitise ning seadusjärgsete trahvide määramise aluseks.</w:t>
      </w:r>
    </w:p>
    <w:p w14:paraId="356C09B1" w14:textId="77777777" w:rsidR="00070048" w:rsidRPr="00144691" w:rsidRDefault="00070048" w:rsidP="00144691">
      <w:pPr>
        <w:tabs>
          <w:tab w:val="left" w:pos="709"/>
        </w:tabs>
        <w:spacing w:line="260" w:lineRule="exact"/>
        <w:jc w:val="both"/>
        <w:rPr>
          <w:kern w:val="0"/>
          <w:lang w:val="et-EE"/>
          <w14:ligatures w14:val="none"/>
        </w:rPr>
      </w:pPr>
    </w:p>
    <w:p w14:paraId="65D784D8" w14:textId="77777777" w:rsidR="003C603A"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4. peatükk</w:t>
      </w:r>
    </w:p>
    <w:p w14:paraId="381ADEC2" w14:textId="7DD5087A" w:rsidR="002E302A"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Teenuse osutamise peatamine ja teenuse osutamine avariiolukorras</w:t>
      </w:r>
    </w:p>
    <w:p w14:paraId="663E7DA0" w14:textId="77777777" w:rsidR="003C603A" w:rsidRPr="00144691" w:rsidRDefault="003C603A" w:rsidP="00144691">
      <w:pPr>
        <w:tabs>
          <w:tab w:val="left" w:pos="709"/>
        </w:tabs>
        <w:spacing w:line="260" w:lineRule="exact"/>
        <w:jc w:val="both"/>
        <w:rPr>
          <w:b/>
          <w:bCs/>
          <w:kern w:val="0"/>
          <w:lang w:val="et-EE"/>
          <w14:ligatures w14:val="none"/>
        </w:rPr>
      </w:pPr>
    </w:p>
    <w:p w14:paraId="339FF9EA"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12. Vee andmise ning reo- ja sademevee ärajuhtimise katkestamine</w:t>
      </w:r>
    </w:p>
    <w:p w14:paraId="2037081D" w14:textId="77777777" w:rsidR="003C603A" w:rsidRPr="00144691" w:rsidRDefault="003C603A" w:rsidP="00144691">
      <w:pPr>
        <w:tabs>
          <w:tab w:val="left" w:pos="709"/>
        </w:tabs>
        <w:spacing w:line="260" w:lineRule="exact"/>
        <w:jc w:val="both"/>
        <w:rPr>
          <w:b/>
          <w:bCs/>
          <w:kern w:val="0"/>
          <w:lang w:val="et-EE"/>
          <w14:ligatures w14:val="none"/>
        </w:rPr>
      </w:pPr>
    </w:p>
    <w:p w14:paraId="1B4362C6"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Vee-ettevõtjal on õigus teenus peatada ühisveevärgi ja -kanalisatsiooni seaduses sätestatud juhtudel ja tingimustel.</w:t>
      </w:r>
    </w:p>
    <w:p w14:paraId="0330F477"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Vee andmine ning reo- ja sademevee ärajuhtimine taastatakse mõistliku aja jooksul, tarbija kirjalikku taasesitamist võimaldavas vormis esitatud taotluse alusel, pärast katkestamise põhjuste kõrvaldamist ja sellega vee-ettevõtjale tekitatud kahju hüvitamist.</w:t>
      </w:r>
    </w:p>
    <w:p w14:paraId="081F24F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Vee-ettevõtja ei vastuta tarbija tarbimiskohale vee andmise ning reo- ning sademevee ärajuhtimise eeskirja kohase katkestamise korral sellest tarbijale või kolmandale isikule põhjustatud võimalike kahjude eest.</w:t>
      </w:r>
    </w:p>
    <w:p w14:paraId="2DDADAC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Kui joogivett ei jätku joogi- ja toiduvalmistamise vajaduse rahuldamiseks, on kohalikul omavalitsusel õigus piirata tarbijal joogivee kasutamist muul otstarbel.</w:t>
      </w:r>
    </w:p>
    <w:p w14:paraId="6796A7E2" w14:textId="77777777" w:rsidR="001E7464" w:rsidRPr="00144691" w:rsidRDefault="001E7464" w:rsidP="00144691">
      <w:pPr>
        <w:tabs>
          <w:tab w:val="left" w:pos="709"/>
        </w:tabs>
        <w:spacing w:line="260" w:lineRule="exact"/>
        <w:jc w:val="both"/>
        <w:rPr>
          <w:kern w:val="0"/>
          <w:lang w:val="et-EE"/>
          <w14:ligatures w14:val="none"/>
        </w:rPr>
      </w:pPr>
    </w:p>
    <w:p w14:paraId="4006C43E"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13. Vee andmine ühisveevärgi ja -kanalisatsiooni avarii ning remonttööde korral</w:t>
      </w:r>
    </w:p>
    <w:p w14:paraId="14DE6715" w14:textId="77777777" w:rsidR="001E7464" w:rsidRPr="00144691" w:rsidRDefault="001E7464" w:rsidP="00144691">
      <w:pPr>
        <w:tabs>
          <w:tab w:val="left" w:pos="709"/>
        </w:tabs>
        <w:spacing w:line="260" w:lineRule="exact"/>
        <w:jc w:val="both"/>
        <w:rPr>
          <w:b/>
          <w:bCs/>
          <w:kern w:val="0"/>
          <w:lang w:val="et-EE"/>
          <w14:ligatures w14:val="none"/>
        </w:rPr>
      </w:pPr>
    </w:p>
    <w:p w14:paraId="5EA35A9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Vee-ettevõtjal on õigus piirata või katkestada tarbijale vee andmine ning reo- ja sademevee ärajuhtimine avariiliste ja plaaniliste remonttööde korral. Kui veekatkestus toimub plaaniliste remonttööde tõttu, mis kestavad enam kui 12 tundi, tagab vee-ettevõtja mõistliku aja jooksul, kuid vähemalt 24 tunni pärast, elumajade juurde ajutise veevõtu võimaluse tarbijate esmasteks vajadusteks ning tervishoiu-, hoolekande- ja õppeasutuste joogi- ja olmeveevajaduse vähemalt 12 tunni jooksul, kui seaduses ei ole sätestatud teisiti.</w:t>
      </w:r>
    </w:p>
    <w:p w14:paraId="2FD33A9B" w14:textId="0D1525DF"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lastRenderedPageBreak/>
        <w:t>(2) Kui vee andmine on elektrikatkestuse tõttu takistatud kauem kui 6 tundi järjest, on vee-ettevõtja kohustatud rakendama varugeneraatori.</w:t>
      </w:r>
    </w:p>
    <w:p w14:paraId="557C105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Vee-ettevõtja on kohustatud sisestama Kadrina valla veebilehel olevasse operatiivinformatsiooni andmebaasi ühisveevärgi ja -kanalisatsiooni rajatiste plaaniliste ehitus- ja remonttööde aja hiljemalt kolm päeva enne tööde algust ja avariiliste remonttööde ajal vahetult pärast seda, kui vee-ettevõtja on avariiteate registreerinud. Plaaniliste remonttööde algusest ning nendega seotud vee andmise ning reo- ja sademevee vastuvõtu piiramisest või katkestusest teavitatakse tarbijaid kirjalikku taasesitamist võimaldavas vormis vähemalt kolm päeva enne tööde algust.</w:t>
      </w:r>
    </w:p>
    <w:p w14:paraId="138BD71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Kui käesoleva paragrahvi lõike 3 kohasest teavitamise kohustusest kinni ei peeta, vastutab vee-ettevõtja plaaniliste remonttööde tõttu tarbijale vee andmise või reo- ja sademevee ärajuhtimise piiramisest või katkestamisest põhjustatud võimalike kahjude eest.</w:t>
      </w:r>
    </w:p>
    <w:p w14:paraId="76C83086"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Kui vee-ettevõtja on ühisveevärgi ja -kanalisatsiooni hooldus- või remonttööde käigus põhjustanud tarbija tarbimiskoha veevärgile või kanalisatsioonile kahjustusi või ruumide üleujutusi, hüvitab vee-ettevõtja, eeldusel et tarbimiskoha veevärk ja kanalisatsioon vastab üldistele tarbimiskoha veevärgi ja kanalisatsiooni tehnilistele tingimustele, tarbijale kahjustuste kõrvaldamiseks vajalikud kulud tarbija kirjaliku põhjendatud taotluse alusel.</w:t>
      </w:r>
    </w:p>
    <w:p w14:paraId="78FA7F56" w14:textId="2602DC7C"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(6) Ühisveevärgi ja -kanalisatsiooni rajatiste purunemise või rajatiste purunemisest põhjustatud vajumise korral tähistab vee-ettevõtja vajadusel rikkekoha ja likvideerib purunemise või vajumise.</w:t>
      </w:r>
    </w:p>
    <w:p w14:paraId="665DD2D8" w14:textId="77777777" w:rsidR="00C6036A" w:rsidRPr="00144691" w:rsidRDefault="00C6036A" w:rsidP="00144691">
      <w:pPr>
        <w:tabs>
          <w:tab w:val="left" w:pos="709"/>
        </w:tabs>
        <w:spacing w:line="260" w:lineRule="exact"/>
        <w:jc w:val="both"/>
        <w:rPr>
          <w:kern w:val="0"/>
          <w:lang w:val="et-EE"/>
          <w14:ligatures w14:val="none"/>
        </w:rPr>
      </w:pPr>
    </w:p>
    <w:p w14:paraId="07554B27" w14:textId="6E30CF36" w:rsidR="00C6036A"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5. peatükk</w:t>
      </w:r>
    </w:p>
    <w:p w14:paraId="3CF3ED6B" w14:textId="386EA24E"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Teenuse ebaseaduslik kasutamine</w:t>
      </w:r>
    </w:p>
    <w:p w14:paraId="77A40E07" w14:textId="77777777" w:rsidR="003D1F5F" w:rsidRPr="00144691" w:rsidRDefault="003D1F5F" w:rsidP="00144691">
      <w:pPr>
        <w:tabs>
          <w:tab w:val="left" w:pos="709"/>
        </w:tabs>
        <w:spacing w:line="260" w:lineRule="exact"/>
        <w:jc w:val="both"/>
        <w:rPr>
          <w:b/>
          <w:bCs/>
          <w:kern w:val="0"/>
          <w:lang w:val="et-EE"/>
          <w14:ligatures w14:val="none"/>
        </w:rPr>
      </w:pPr>
    </w:p>
    <w:p w14:paraId="74E8005A"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14. Ühisveevärgi ja -kanalisatsiooni teenuse ebaseaduslik kasutamine ja maksumuse arvutamine</w:t>
      </w:r>
    </w:p>
    <w:p w14:paraId="0B007CCA" w14:textId="77777777" w:rsidR="005F07B5" w:rsidRPr="00144691" w:rsidRDefault="005F07B5" w:rsidP="00144691">
      <w:pPr>
        <w:tabs>
          <w:tab w:val="left" w:pos="709"/>
        </w:tabs>
        <w:spacing w:line="260" w:lineRule="exact"/>
        <w:jc w:val="both"/>
        <w:rPr>
          <w:b/>
          <w:bCs/>
          <w:kern w:val="0"/>
          <w:lang w:val="et-EE"/>
          <w14:ligatures w14:val="none"/>
        </w:rPr>
      </w:pPr>
    </w:p>
    <w:p w14:paraId="03627EC6"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Ebaseaduslik ühisveevärgi ja -kanalisatsioonikasutus on reguleeritud ühisveevärgi ja -kanalisatsiooni seaduses.</w:t>
      </w:r>
    </w:p>
    <w:p w14:paraId="74A631F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(2) </w:t>
      </w:r>
      <w:r w:rsidRPr="00144691">
        <w:rPr>
          <w:rFonts w:ascii="Cambria Math" w:hAnsi="Cambria Math" w:cs="Cambria Math"/>
          <w:kern w:val="0"/>
          <w:lang w:val="et-EE"/>
          <w14:ligatures w14:val="none"/>
        </w:rPr>
        <w:t> </w:t>
      </w:r>
      <w:r w:rsidRPr="00144691">
        <w:rPr>
          <w:kern w:val="0"/>
          <w:lang w:val="et-EE"/>
          <w14:ligatures w14:val="none"/>
        </w:rPr>
        <w:t xml:space="preserve">Ebaseaduslikult kasutatud </w:t>
      </w:r>
      <w:r w:rsidRPr="00144691">
        <w:rPr>
          <w:rFonts w:cs="Gerbera-Light"/>
          <w:kern w:val="0"/>
          <w:lang w:val="et-EE"/>
          <w14:ligatures w14:val="none"/>
        </w:rPr>
        <w:t>ü</w:t>
      </w:r>
      <w:r w:rsidRPr="00144691">
        <w:rPr>
          <w:kern w:val="0"/>
          <w:lang w:val="et-EE"/>
          <w14:ligatures w14:val="none"/>
        </w:rPr>
        <w:t>hisveev</w:t>
      </w:r>
      <w:r w:rsidRPr="00144691">
        <w:rPr>
          <w:rFonts w:cs="Gerbera-Light"/>
          <w:kern w:val="0"/>
          <w:lang w:val="et-EE"/>
          <w14:ligatures w14:val="none"/>
        </w:rPr>
        <w:t>ä</w:t>
      </w:r>
      <w:r w:rsidRPr="00144691">
        <w:rPr>
          <w:kern w:val="0"/>
          <w:lang w:val="et-EE"/>
          <w14:ligatures w14:val="none"/>
        </w:rPr>
        <w:t>rgi ja -kanalisatsiooni teenuse mahu arvutamine ning maksumus m</w:t>
      </w:r>
      <w:r w:rsidRPr="00144691">
        <w:rPr>
          <w:rFonts w:cs="Gerbera-Light"/>
          <w:kern w:val="0"/>
          <w:lang w:val="et-EE"/>
          <w14:ligatures w14:val="none"/>
        </w:rPr>
        <w:t>ää</w:t>
      </w:r>
      <w:r w:rsidRPr="00144691">
        <w:rPr>
          <w:kern w:val="0"/>
          <w:lang w:val="et-EE"/>
          <w14:ligatures w14:val="none"/>
        </w:rPr>
        <w:t xml:space="preserve">ratakse </w:t>
      </w:r>
      <w:r w:rsidRPr="00144691">
        <w:rPr>
          <w:rFonts w:cs="Gerbera-Light"/>
          <w:kern w:val="0"/>
          <w:lang w:val="et-EE"/>
          <w14:ligatures w14:val="none"/>
        </w:rPr>
        <w:t>ü</w:t>
      </w:r>
      <w:r w:rsidRPr="00144691">
        <w:rPr>
          <w:kern w:val="0"/>
          <w:lang w:val="et-EE"/>
          <w14:ligatures w14:val="none"/>
        </w:rPr>
        <w:t>hisveev</w:t>
      </w:r>
      <w:r w:rsidRPr="00144691">
        <w:rPr>
          <w:rFonts w:cs="Gerbera-Light"/>
          <w:kern w:val="0"/>
          <w:lang w:val="et-EE"/>
          <w14:ligatures w14:val="none"/>
        </w:rPr>
        <w:t>ä</w:t>
      </w:r>
      <w:r w:rsidRPr="00144691">
        <w:rPr>
          <w:kern w:val="0"/>
          <w:lang w:val="et-EE"/>
          <w14:ligatures w14:val="none"/>
        </w:rPr>
        <w:t>rgi ja -kanalisatsiooni seaduse alusel.</w:t>
      </w:r>
    </w:p>
    <w:p w14:paraId="5854110A" w14:textId="77777777" w:rsidR="005F07B5" w:rsidRPr="00144691" w:rsidRDefault="005F07B5" w:rsidP="00144691">
      <w:pPr>
        <w:tabs>
          <w:tab w:val="left" w:pos="709"/>
        </w:tabs>
        <w:spacing w:line="260" w:lineRule="exact"/>
        <w:jc w:val="both"/>
        <w:rPr>
          <w:kern w:val="0"/>
          <w:lang w:val="et-EE"/>
          <w14:ligatures w14:val="none"/>
        </w:rPr>
      </w:pPr>
    </w:p>
    <w:p w14:paraId="2B13B661" w14:textId="77777777" w:rsidR="005F07B5"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6. peatükk</w:t>
      </w:r>
    </w:p>
    <w:p w14:paraId="26D8C2BA" w14:textId="2E48735E"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Nõuded ärajuhitava reo- ja sademevee kohta</w:t>
      </w:r>
    </w:p>
    <w:p w14:paraId="39C5C447" w14:textId="77777777" w:rsidR="00527636" w:rsidRPr="00144691" w:rsidRDefault="00527636" w:rsidP="00144691">
      <w:pPr>
        <w:tabs>
          <w:tab w:val="left" w:pos="709"/>
        </w:tabs>
        <w:spacing w:line="260" w:lineRule="exact"/>
        <w:jc w:val="both"/>
        <w:rPr>
          <w:b/>
          <w:bCs/>
          <w:kern w:val="0"/>
          <w:lang w:val="et-EE"/>
          <w14:ligatures w14:val="none"/>
        </w:rPr>
      </w:pPr>
    </w:p>
    <w:p w14:paraId="64B3314F"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15. Reo- ja sademevee ärajuhtimise piirväärtused, nõuded ja tingimused</w:t>
      </w:r>
    </w:p>
    <w:p w14:paraId="094A849F" w14:textId="77777777" w:rsidR="00527636" w:rsidRPr="00144691" w:rsidRDefault="00527636" w:rsidP="00144691">
      <w:pPr>
        <w:tabs>
          <w:tab w:val="left" w:pos="709"/>
        </w:tabs>
        <w:spacing w:line="260" w:lineRule="exact"/>
        <w:jc w:val="both"/>
        <w:rPr>
          <w:b/>
          <w:bCs/>
          <w:kern w:val="0"/>
          <w:lang w:val="et-EE"/>
          <w14:ligatures w14:val="none"/>
        </w:rPr>
      </w:pPr>
    </w:p>
    <w:p w14:paraId="4977987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Ühiskanalisatsiooni juhitava reo- ja sademevee reostusnäitajate piirväärtused on järgmised:</w:t>
      </w:r>
    </w:p>
    <w:p w14:paraId="27D3BA60" w14:textId="56BEA36E" w:rsidR="00AD3882"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w:t>
      </w:r>
      <w:r w:rsidR="008F2423" w:rsidRPr="00144691">
        <w:rPr>
          <w:kern w:val="0"/>
          <w:lang w:val="et-EE"/>
          <w14:ligatures w14:val="none"/>
        </w:rPr>
        <w:t xml:space="preserve"> </w:t>
      </w:r>
      <w:r w:rsidR="00AD3882" w:rsidRPr="00144691">
        <w:rPr>
          <w:kern w:val="0"/>
          <w:lang w:val="et-EE"/>
          <w14:ligatures w14:val="none"/>
        </w:rPr>
        <w:t xml:space="preserve">reovee </w:t>
      </w:r>
      <w:proofErr w:type="spellStart"/>
      <w:r w:rsidR="00AD3882" w:rsidRPr="00144691">
        <w:rPr>
          <w:kern w:val="0"/>
          <w:lang w:val="et-EE"/>
          <w14:ligatures w14:val="none"/>
        </w:rPr>
        <w:t>üldreostusnäitajate</w:t>
      </w:r>
      <w:proofErr w:type="spellEnd"/>
      <w:r w:rsidR="00AD3882" w:rsidRPr="00144691">
        <w:rPr>
          <w:kern w:val="0"/>
          <w:lang w:val="et-EE"/>
          <w14:ligatures w14:val="none"/>
        </w:rPr>
        <w:t xml:space="preserve"> piirväärtused:</w:t>
      </w:r>
    </w:p>
    <w:tbl>
      <w:tblPr>
        <w:tblW w:w="6885" w:type="dxa"/>
        <w:tblLayout w:type="fixed"/>
        <w:tblCellMar>
          <w:left w:w="70" w:type="dxa"/>
          <w:right w:w="70" w:type="dxa"/>
        </w:tblCellMar>
        <w:tblLook w:val="04A0" w:firstRow="1" w:lastRow="0" w:firstColumn="1" w:lastColumn="0" w:noHBand="0" w:noVBand="1"/>
      </w:tblPr>
      <w:tblGrid>
        <w:gridCol w:w="3042"/>
        <w:gridCol w:w="961"/>
        <w:gridCol w:w="960"/>
        <w:gridCol w:w="1922"/>
      </w:tblGrid>
      <w:tr w:rsidR="00AD3882" w:rsidRPr="00144691" w14:paraId="7816F33E" w14:textId="77777777">
        <w:trPr>
          <w:trHeight w:val="640"/>
        </w:trPr>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1AA27"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Reostusnäitaja</w:t>
            </w:r>
          </w:p>
        </w:tc>
        <w:tc>
          <w:tcPr>
            <w:tcW w:w="960" w:type="dxa"/>
            <w:tcBorders>
              <w:top w:val="single" w:sz="4" w:space="0" w:color="000000"/>
              <w:left w:val="nil"/>
              <w:bottom w:val="single" w:sz="4" w:space="0" w:color="000000"/>
              <w:right w:val="single" w:sz="4" w:space="0" w:color="000000"/>
            </w:tcBorders>
            <w:shd w:val="clear" w:color="auto" w:fill="FFFFFF"/>
            <w:vAlign w:val="center"/>
            <w:hideMark/>
          </w:tcPr>
          <w:p w14:paraId="55095343"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Tähis</w:t>
            </w:r>
          </w:p>
        </w:tc>
        <w:tc>
          <w:tcPr>
            <w:tcW w:w="959" w:type="dxa"/>
            <w:tcBorders>
              <w:top w:val="single" w:sz="4" w:space="0" w:color="000000"/>
              <w:left w:val="nil"/>
              <w:bottom w:val="single" w:sz="4" w:space="0" w:color="000000"/>
              <w:right w:val="single" w:sz="4" w:space="0" w:color="000000"/>
            </w:tcBorders>
            <w:shd w:val="clear" w:color="auto" w:fill="FFFFFF"/>
            <w:vAlign w:val="center"/>
            <w:hideMark/>
          </w:tcPr>
          <w:p w14:paraId="61CC1AEA"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Ühik</w:t>
            </w:r>
          </w:p>
        </w:tc>
        <w:tc>
          <w:tcPr>
            <w:tcW w:w="1921" w:type="dxa"/>
            <w:tcBorders>
              <w:top w:val="single" w:sz="4" w:space="0" w:color="000000"/>
              <w:left w:val="nil"/>
              <w:bottom w:val="single" w:sz="4" w:space="0" w:color="000000"/>
              <w:right w:val="single" w:sz="4" w:space="0" w:color="000000"/>
            </w:tcBorders>
            <w:shd w:val="clear" w:color="auto" w:fill="FFFFFF"/>
            <w:vAlign w:val="center"/>
            <w:hideMark/>
          </w:tcPr>
          <w:p w14:paraId="6E3165B0"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Piirväärtusi ületav reostus</w:t>
            </w:r>
          </w:p>
        </w:tc>
      </w:tr>
      <w:tr w:rsidR="00AD3882" w:rsidRPr="00144691" w14:paraId="71AF4BDD" w14:textId="77777777">
        <w:trPr>
          <w:trHeight w:val="640"/>
        </w:trPr>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E775A" w14:textId="77777777" w:rsidR="00AD3882" w:rsidRPr="00144691" w:rsidRDefault="00AD3882" w:rsidP="00144691">
            <w:pPr>
              <w:tabs>
                <w:tab w:val="left" w:pos="709"/>
              </w:tabs>
              <w:spacing w:line="260" w:lineRule="exact"/>
              <w:jc w:val="both"/>
              <w:rPr>
                <w:b/>
                <w:bCs/>
                <w:kern w:val="0"/>
                <w:lang w:val="et-EE"/>
                <w14:ligatures w14:val="none"/>
              </w:rPr>
            </w:pPr>
          </w:p>
        </w:tc>
        <w:tc>
          <w:tcPr>
            <w:tcW w:w="960" w:type="dxa"/>
            <w:tcBorders>
              <w:top w:val="single" w:sz="4" w:space="0" w:color="000000"/>
              <w:left w:val="nil"/>
              <w:bottom w:val="single" w:sz="4" w:space="0" w:color="000000"/>
              <w:right w:val="single" w:sz="4" w:space="0" w:color="000000"/>
            </w:tcBorders>
            <w:shd w:val="clear" w:color="auto" w:fill="FFFFFF"/>
            <w:vAlign w:val="center"/>
          </w:tcPr>
          <w:p w14:paraId="45B58BD7" w14:textId="77777777" w:rsidR="00AD3882" w:rsidRPr="00144691" w:rsidRDefault="00AD3882" w:rsidP="00144691">
            <w:pPr>
              <w:tabs>
                <w:tab w:val="left" w:pos="709"/>
              </w:tabs>
              <w:spacing w:line="260" w:lineRule="exact"/>
              <w:jc w:val="both"/>
              <w:rPr>
                <w:b/>
                <w:bCs/>
                <w:kern w:val="0"/>
                <w:lang w:val="et-EE"/>
                <w14:ligatures w14:val="none"/>
              </w:rPr>
            </w:pPr>
          </w:p>
        </w:tc>
        <w:tc>
          <w:tcPr>
            <w:tcW w:w="959" w:type="dxa"/>
            <w:tcBorders>
              <w:top w:val="single" w:sz="4" w:space="0" w:color="000000"/>
              <w:left w:val="nil"/>
              <w:bottom w:val="single" w:sz="4" w:space="0" w:color="000000"/>
              <w:right w:val="single" w:sz="4" w:space="0" w:color="000000"/>
            </w:tcBorders>
            <w:shd w:val="clear" w:color="auto" w:fill="FFFFFF"/>
            <w:vAlign w:val="center"/>
          </w:tcPr>
          <w:p w14:paraId="60C29045" w14:textId="77777777" w:rsidR="00AD3882" w:rsidRPr="00144691" w:rsidRDefault="00AD3882" w:rsidP="00144691">
            <w:pPr>
              <w:tabs>
                <w:tab w:val="left" w:pos="709"/>
              </w:tabs>
              <w:spacing w:line="260" w:lineRule="exact"/>
              <w:jc w:val="both"/>
              <w:rPr>
                <w:b/>
                <w:bCs/>
                <w:kern w:val="0"/>
                <w:lang w:val="et-EE"/>
                <w14:ligatures w14:val="none"/>
              </w:rPr>
            </w:pPr>
          </w:p>
        </w:tc>
        <w:tc>
          <w:tcPr>
            <w:tcW w:w="1921" w:type="dxa"/>
            <w:tcBorders>
              <w:top w:val="single" w:sz="4" w:space="0" w:color="000000"/>
              <w:left w:val="nil"/>
              <w:bottom w:val="single" w:sz="4" w:space="0" w:color="000000"/>
              <w:right w:val="single" w:sz="4" w:space="0" w:color="000000"/>
            </w:tcBorders>
            <w:shd w:val="clear" w:color="auto" w:fill="FFFFFF"/>
            <w:vAlign w:val="center"/>
          </w:tcPr>
          <w:p w14:paraId="232586C0" w14:textId="77777777" w:rsidR="00AD3882" w:rsidRPr="00144691" w:rsidRDefault="00AD3882" w:rsidP="00144691">
            <w:pPr>
              <w:tabs>
                <w:tab w:val="left" w:pos="709"/>
              </w:tabs>
              <w:spacing w:line="260" w:lineRule="exact"/>
              <w:jc w:val="both"/>
              <w:rPr>
                <w:b/>
                <w:bCs/>
                <w:kern w:val="0"/>
                <w:lang w:val="et-EE"/>
                <w14:ligatures w14:val="none"/>
              </w:rPr>
            </w:pPr>
          </w:p>
        </w:tc>
      </w:tr>
      <w:tr w:rsidR="00AD3882" w:rsidRPr="00144691" w14:paraId="5DA944E9"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6CFE4E80" w14:textId="1022ADDD"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Heljuvaine</w:t>
            </w:r>
          </w:p>
        </w:tc>
        <w:tc>
          <w:tcPr>
            <w:tcW w:w="960" w:type="dxa"/>
            <w:tcBorders>
              <w:top w:val="nil"/>
              <w:left w:val="nil"/>
              <w:bottom w:val="single" w:sz="4" w:space="0" w:color="000000"/>
              <w:right w:val="single" w:sz="4" w:space="0" w:color="000000"/>
            </w:tcBorders>
            <w:shd w:val="clear" w:color="auto" w:fill="FFFFFF"/>
            <w:vAlign w:val="center"/>
            <w:hideMark/>
          </w:tcPr>
          <w:p w14:paraId="73167005"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HA</w:t>
            </w:r>
          </w:p>
        </w:tc>
        <w:tc>
          <w:tcPr>
            <w:tcW w:w="959" w:type="dxa"/>
            <w:tcBorders>
              <w:top w:val="nil"/>
              <w:left w:val="nil"/>
              <w:bottom w:val="single" w:sz="4" w:space="0" w:color="000000"/>
              <w:right w:val="single" w:sz="4" w:space="0" w:color="000000"/>
            </w:tcBorders>
            <w:shd w:val="clear" w:color="auto" w:fill="FFFFFF"/>
            <w:vAlign w:val="center"/>
            <w:hideMark/>
          </w:tcPr>
          <w:p w14:paraId="3ED462D5"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74E05852"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500</w:t>
            </w:r>
          </w:p>
        </w:tc>
      </w:tr>
      <w:tr w:rsidR="00AD3882" w:rsidRPr="00144691" w14:paraId="4CFE753E"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41C59A0D" w14:textId="1D74A811"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Biokeemiline hapnikutarve</w:t>
            </w:r>
          </w:p>
        </w:tc>
        <w:tc>
          <w:tcPr>
            <w:tcW w:w="960" w:type="dxa"/>
            <w:tcBorders>
              <w:top w:val="nil"/>
              <w:left w:val="nil"/>
              <w:bottom w:val="single" w:sz="4" w:space="0" w:color="000000"/>
              <w:right w:val="single" w:sz="4" w:space="0" w:color="000000"/>
            </w:tcBorders>
            <w:shd w:val="clear" w:color="auto" w:fill="FFFFFF"/>
            <w:vAlign w:val="center"/>
            <w:hideMark/>
          </w:tcPr>
          <w:p w14:paraId="54B3C4C8"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BHT7</w:t>
            </w:r>
          </w:p>
        </w:tc>
        <w:tc>
          <w:tcPr>
            <w:tcW w:w="959" w:type="dxa"/>
            <w:tcBorders>
              <w:top w:val="nil"/>
              <w:left w:val="nil"/>
              <w:bottom w:val="single" w:sz="4" w:space="0" w:color="000000"/>
              <w:right w:val="single" w:sz="4" w:space="0" w:color="000000"/>
            </w:tcBorders>
            <w:shd w:val="clear" w:color="auto" w:fill="FFFFFF"/>
            <w:vAlign w:val="center"/>
            <w:hideMark/>
          </w:tcPr>
          <w:p w14:paraId="0F91014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48E9D0DC"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500</w:t>
            </w:r>
          </w:p>
        </w:tc>
      </w:tr>
      <w:tr w:rsidR="00AD3882" w:rsidRPr="00144691" w14:paraId="720D9E34"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58E4A5E3" w14:textId="1F60512B"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Keemiline hapnikutarve</w:t>
            </w:r>
          </w:p>
        </w:tc>
        <w:tc>
          <w:tcPr>
            <w:tcW w:w="960" w:type="dxa"/>
            <w:tcBorders>
              <w:top w:val="nil"/>
              <w:left w:val="nil"/>
              <w:bottom w:val="single" w:sz="4" w:space="0" w:color="000000"/>
              <w:right w:val="single" w:sz="4" w:space="0" w:color="000000"/>
            </w:tcBorders>
            <w:shd w:val="clear" w:color="auto" w:fill="FFFFFF"/>
            <w:vAlign w:val="center"/>
            <w:hideMark/>
          </w:tcPr>
          <w:p w14:paraId="56BCD18D"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KHT</w:t>
            </w:r>
          </w:p>
        </w:tc>
        <w:tc>
          <w:tcPr>
            <w:tcW w:w="959" w:type="dxa"/>
            <w:tcBorders>
              <w:top w:val="nil"/>
              <w:left w:val="nil"/>
              <w:bottom w:val="single" w:sz="4" w:space="0" w:color="000000"/>
              <w:right w:val="single" w:sz="4" w:space="0" w:color="000000"/>
            </w:tcBorders>
            <w:shd w:val="clear" w:color="auto" w:fill="FFFFFF"/>
            <w:vAlign w:val="center"/>
            <w:hideMark/>
          </w:tcPr>
          <w:p w14:paraId="24BFF12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72924FD5"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1100</w:t>
            </w:r>
          </w:p>
        </w:tc>
      </w:tr>
      <w:tr w:rsidR="00AD3882" w:rsidRPr="00144691" w14:paraId="3941E15B"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0F7B2C9A" w14:textId="4D16B2EA"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Üldfosfor</w:t>
            </w:r>
            <w:proofErr w:type="spellEnd"/>
          </w:p>
        </w:tc>
        <w:tc>
          <w:tcPr>
            <w:tcW w:w="960" w:type="dxa"/>
            <w:tcBorders>
              <w:top w:val="nil"/>
              <w:left w:val="nil"/>
              <w:bottom w:val="single" w:sz="4" w:space="0" w:color="000000"/>
              <w:right w:val="single" w:sz="4" w:space="0" w:color="000000"/>
            </w:tcBorders>
            <w:shd w:val="clear" w:color="auto" w:fill="FFFFFF"/>
            <w:vAlign w:val="center"/>
            <w:hideMark/>
          </w:tcPr>
          <w:p w14:paraId="036ABF3B" w14:textId="77777777"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Püld</w:t>
            </w:r>
            <w:proofErr w:type="spellEnd"/>
          </w:p>
        </w:tc>
        <w:tc>
          <w:tcPr>
            <w:tcW w:w="959" w:type="dxa"/>
            <w:tcBorders>
              <w:top w:val="nil"/>
              <w:left w:val="nil"/>
              <w:bottom w:val="single" w:sz="4" w:space="0" w:color="000000"/>
              <w:right w:val="single" w:sz="4" w:space="0" w:color="000000"/>
            </w:tcBorders>
            <w:shd w:val="clear" w:color="auto" w:fill="FFFFFF"/>
            <w:vAlign w:val="center"/>
            <w:hideMark/>
          </w:tcPr>
          <w:p w14:paraId="3136DF26"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211B8ECC"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15</w:t>
            </w:r>
          </w:p>
        </w:tc>
      </w:tr>
      <w:tr w:rsidR="00AD3882" w:rsidRPr="00144691" w14:paraId="594C86AB"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2F6F3135" w14:textId="7ADAA21B"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Üldlämmastik</w:t>
            </w:r>
            <w:proofErr w:type="spellEnd"/>
          </w:p>
        </w:tc>
        <w:tc>
          <w:tcPr>
            <w:tcW w:w="960" w:type="dxa"/>
            <w:tcBorders>
              <w:top w:val="nil"/>
              <w:left w:val="nil"/>
              <w:bottom w:val="single" w:sz="4" w:space="0" w:color="000000"/>
              <w:right w:val="single" w:sz="4" w:space="0" w:color="000000"/>
            </w:tcBorders>
            <w:shd w:val="clear" w:color="auto" w:fill="FFFFFF"/>
            <w:vAlign w:val="center"/>
            <w:hideMark/>
          </w:tcPr>
          <w:p w14:paraId="57BF8D3A" w14:textId="77777777"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Nüld</w:t>
            </w:r>
            <w:proofErr w:type="spellEnd"/>
          </w:p>
        </w:tc>
        <w:tc>
          <w:tcPr>
            <w:tcW w:w="959" w:type="dxa"/>
            <w:tcBorders>
              <w:top w:val="nil"/>
              <w:left w:val="nil"/>
              <w:bottom w:val="single" w:sz="4" w:space="0" w:color="000000"/>
              <w:right w:val="single" w:sz="4" w:space="0" w:color="000000"/>
            </w:tcBorders>
            <w:shd w:val="clear" w:color="auto" w:fill="FFFFFF"/>
            <w:vAlign w:val="center"/>
            <w:hideMark/>
          </w:tcPr>
          <w:p w14:paraId="6A99D524"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2A92B593"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125</w:t>
            </w:r>
          </w:p>
        </w:tc>
      </w:tr>
      <w:tr w:rsidR="00AD3882" w:rsidRPr="00144691" w14:paraId="419782D5"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67D725C9" w14:textId="3089E39D"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Naftasaadused</w:t>
            </w:r>
          </w:p>
        </w:tc>
        <w:tc>
          <w:tcPr>
            <w:tcW w:w="960" w:type="dxa"/>
            <w:tcBorders>
              <w:top w:val="nil"/>
              <w:left w:val="nil"/>
              <w:bottom w:val="single" w:sz="4" w:space="0" w:color="000000"/>
              <w:right w:val="single" w:sz="4" w:space="0" w:color="000000"/>
            </w:tcBorders>
            <w:shd w:val="clear" w:color="auto" w:fill="FFFFFF"/>
            <w:vAlign w:val="center"/>
            <w:hideMark/>
          </w:tcPr>
          <w:p w14:paraId="43D17DCA"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 </w:t>
            </w:r>
          </w:p>
        </w:tc>
        <w:tc>
          <w:tcPr>
            <w:tcW w:w="959" w:type="dxa"/>
            <w:tcBorders>
              <w:top w:val="nil"/>
              <w:left w:val="nil"/>
              <w:bottom w:val="single" w:sz="4" w:space="0" w:color="000000"/>
              <w:right w:val="single" w:sz="4" w:space="0" w:color="000000"/>
            </w:tcBorders>
            <w:shd w:val="clear" w:color="auto" w:fill="FFFFFF"/>
            <w:vAlign w:val="center"/>
            <w:hideMark/>
          </w:tcPr>
          <w:p w14:paraId="56D38C3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0CB61D87"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0,6</w:t>
            </w:r>
          </w:p>
        </w:tc>
      </w:tr>
      <w:tr w:rsidR="00AD3882" w:rsidRPr="00144691" w14:paraId="08159DE1"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6C830775"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 xml:space="preserve">Vesinikeksponent </w:t>
            </w:r>
          </w:p>
        </w:tc>
        <w:tc>
          <w:tcPr>
            <w:tcW w:w="960" w:type="dxa"/>
            <w:tcBorders>
              <w:top w:val="nil"/>
              <w:left w:val="nil"/>
              <w:bottom w:val="single" w:sz="4" w:space="0" w:color="000000"/>
              <w:right w:val="single" w:sz="4" w:space="0" w:color="000000"/>
            </w:tcBorders>
            <w:shd w:val="clear" w:color="auto" w:fill="FFFFFF"/>
            <w:vAlign w:val="center"/>
            <w:hideMark/>
          </w:tcPr>
          <w:p w14:paraId="79C20AC9" w14:textId="41C67510"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pH</w:t>
            </w:r>
            <w:proofErr w:type="spellEnd"/>
          </w:p>
        </w:tc>
        <w:tc>
          <w:tcPr>
            <w:tcW w:w="959" w:type="dxa"/>
            <w:tcBorders>
              <w:top w:val="nil"/>
              <w:left w:val="nil"/>
              <w:bottom w:val="single" w:sz="4" w:space="0" w:color="000000"/>
              <w:right w:val="single" w:sz="4" w:space="0" w:color="000000"/>
            </w:tcBorders>
            <w:shd w:val="clear" w:color="auto" w:fill="FFFFFF"/>
            <w:vAlign w:val="center"/>
            <w:hideMark/>
          </w:tcPr>
          <w:p w14:paraId="2424C7D1" w14:textId="77777777"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pH</w:t>
            </w:r>
            <w:proofErr w:type="spellEnd"/>
          </w:p>
        </w:tc>
        <w:tc>
          <w:tcPr>
            <w:tcW w:w="1921" w:type="dxa"/>
            <w:tcBorders>
              <w:top w:val="nil"/>
              <w:left w:val="nil"/>
              <w:bottom w:val="single" w:sz="4" w:space="0" w:color="000000"/>
              <w:right w:val="single" w:sz="4" w:space="0" w:color="000000"/>
            </w:tcBorders>
            <w:shd w:val="clear" w:color="auto" w:fill="FFFFFF"/>
            <w:vAlign w:val="center"/>
            <w:hideMark/>
          </w:tcPr>
          <w:p w14:paraId="32126E13"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&lt; 6,5 või &gt; 8,5</w:t>
            </w:r>
          </w:p>
        </w:tc>
      </w:tr>
      <w:tr w:rsidR="00AD3882" w:rsidRPr="00144691" w14:paraId="2E8CCF78"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40568573" w14:textId="34EDD6FA"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Rasvad</w:t>
            </w:r>
          </w:p>
        </w:tc>
        <w:tc>
          <w:tcPr>
            <w:tcW w:w="960" w:type="dxa"/>
            <w:tcBorders>
              <w:top w:val="nil"/>
              <w:left w:val="nil"/>
              <w:bottom w:val="single" w:sz="4" w:space="0" w:color="000000"/>
              <w:right w:val="single" w:sz="4" w:space="0" w:color="000000"/>
            </w:tcBorders>
            <w:shd w:val="clear" w:color="auto" w:fill="FFFFFF"/>
            <w:vAlign w:val="center"/>
            <w:hideMark/>
          </w:tcPr>
          <w:p w14:paraId="524A55E8"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 </w:t>
            </w:r>
          </w:p>
        </w:tc>
        <w:tc>
          <w:tcPr>
            <w:tcW w:w="959" w:type="dxa"/>
            <w:tcBorders>
              <w:top w:val="nil"/>
              <w:left w:val="nil"/>
              <w:bottom w:val="single" w:sz="4" w:space="0" w:color="000000"/>
              <w:right w:val="single" w:sz="4" w:space="0" w:color="000000"/>
            </w:tcBorders>
            <w:shd w:val="clear" w:color="auto" w:fill="FFFFFF"/>
            <w:vAlign w:val="center"/>
            <w:hideMark/>
          </w:tcPr>
          <w:p w14:paraId="08CE89EA"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768D874F"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25</w:t>
            </w:r>
          </w:p>
        </w:tc>
      </w:tr>
      <w:tr w:rsidR="00AD3882" w:rsidRPr="00144691" w14:paraId="1210281E"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6B000C7A" w14:textId="235CFF9A"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Pindaktiivsed ained</w:t>
            </w:r>
          </w:p>
        </w:tc>
        <w:tc>
          <w:tcPr>
            <w:tcW w:w="960" w:type="dxa"/>
            <w:tcBorders>
              <w:top w:val="nil"/>
              <w:left w:val="nil"/>
              <w:bottom w:val="single" w:sz="4" w:space="0" w:color="000000"/>
              <w:right w:val="single" w:sz="4" w:space="0" w:color="000000"/>
            </w:tcBorders>
            <w:shd w:val="clear" w:color="auto" w:fill="FFFFFF"/>
            <w:vAlign w:val="center"/>
            <w:hideMark/>
          </w:tcPr>
          <w:p w14:paraId="7BEB9502"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 </w:t>
            </w:r>
          </w:p>
        </w:tc>
        <w:tc>
          <w:tcPr>
            <w:tcW w:w="959" w:type="dxa"/>
            <w:tcBorders>
              <w:top w:val="nil"/>
              <w:left w:val="nil"/>
              <w:bottom w:val="single" w:sz="4" w:space="0" w:color="000000"/>
              <w:right w:val="single" w:sz="4" w:space="0" w:color="000000"/>
            </w:tcBorders>
            <w:shd w:val="clear" w:color="auto" w:fill="FFFFFF"/>
            <w:vAlign w:val="center"/>
            <w:hideMark/>
          </w:tcPr>
          <w:p w14:paraId="17C07520"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1" w:type="dxa"/>
            <w:tcBorders>
              <w:top w:val="nil"/>
              <w:left w:val="nil"/>
              <w:bottom w:val="single" w:sz="4" w:space="0" w:color="000000"/>
              <w:right w:val="single" w:sz="4" w:space="0" w:color="000000"/>
            </w:tcBorders>
            <w:shd w:val="clear" w:color="auto" w:fill="FFFFFF"/>
            <w:vAlign w:val="center"/>
            <w:hideMark/>
          </w:tcPr>
          <w:p w14:paraId="4D5A08CB"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&gt;44</w:t>
            </w:r>
          </w:p>
        </w:tc>
      </w:tr>
    </w:tbl>
    <w:p w14:paraId="7505E3A0" w14:textId="77777777" w:rsidR="00AD3882" w:rsidRPr="00144691" w:rsidRDefault="00AD3882" w:rsidP="00144691">
      <w:pPr>
        <w:tabs>
          <w:tab w:val="left" w:pos="709"/>
        </w:tabs>
        <w:spacing w:line="260" w:lineRule="exact"/>
        <w:jc w:val="both"/>
        <w:rPr>
          <w:kern w:val="0"/>
          <w:lang w:val="et-EE"/>
          <w14:ligatures w14:val="none"/>
        </w:rPr>
      </w:pPr>
    </w:p>
    <w:p w14:paraId="7DFA70B9"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lastRenderedPageBreak/>
        <w:t xml:space="preserve">2) sademevee </w:t>
      </w:r>
      <w:proofErr w:type="spellStart"/>
      <w:r w:rsidRPr="00144691">
        <w:rPr>
          <w:kern w:val="0"/>
          <w:lang w:val="et-EE"/>
          <w14:ligatures w14:val="none"/>
        </w:rPr>
        <w:t>üldreostusnäitajate</w:t>
      </w:r>
      <w:proofErr w:type="spellEnd"/>
      <w:r w:rsidRPr="00144691">
        <w:rPr>
          <w:kern w:val="0"/>
          <w:lang w:val="et-EE"/>
          <w14:ligatures w14:val="none"/>
        </w:rPr>
        <w:t xml:space="preserve"> piirväärtused:</w:t>
      </w:r>
    </w:p>
    <w:tbl>
      <w:tblPr>
        <w:tblW w:w="7275" w:type="dxa"/>
        <w:tblLayout w:type="fixed"/>
        <w:tblCellMar>
          <w:left w:w="70" w:type="dxa"/>
          <w:right w:w="70" w:type="dxa"/>
        </w:tblCellMar>
        <w:tblLook w:val="04A0" w:firstRow="1" w:lastRow="0" w:firstColumn="1" w:lastColumn="0" w:noHBand="0" w:noVBand="1"/>
      </w:tblPr>
      <w:tblGrid>
        <w:gridCol w:w="3038"/>
        <w:gridCol w:w="959"/>
        <w:gridCol w:w="1359"/>
        <w:gridCol w:w="1919"/>
      </w:tblGrid>
      <w:tr w:rsidR="00AD3882" w:rsidRPr="00144691" w14:paraId="0B43A018" w14:textId="77777777">
        <w:trPr>
          <w:trHeight w:val="320"/>
        </w:trPr>
        <w:tc>
          <w:tcPr>
            <w:tcW w:w="3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3764D"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Reostusnäitaja</w:t>
            </w:r>
          </w:p>
        </w:tc>
        <w:tc>
          <w:tcPr>
            <w:tcW w:w="960" w:type="dxa"/>
            <w:tcBorders>
              <w:top w:val="single" w:sz="4" w:space="0" w:color="000000"/>
              <w:left w:val="nil"/>
              <w:bottom w:val="single" w:sz="4" w:space="0" w:color="000000"/>
              <w:right w:val="single" w:sz="4" w:space="0" w:color="000000"/>
            </w:tcBorders>
            <w:shd w:val="clear" w:color="auto" w:fill="FFFFFF"/>
            <w:vAlign w:val="center"/>
            <w:hideMark/>
          </w:tcPr>
          <w:p w14:paraId="649E1CA5"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Tähis</w:t>
            </w:r>
          </w:p>
        </w:tc>
        <w:tc>
          <w:tcPr>
            <w:tcW w:w="1360" w:type="dxa"/>
            <w:tcBorders>
              <w:top w:val="single" w:sz="4" w:space="0" w:color="000000"/>
              <w:left w:val="nil"/>
              <w:bottom w:val="single" w:sz="4" w:space="0" w:color="000000"/>
              <w:right w:val="single" w:sz="4" w:space="0" w:color="000000"/>
            </w:tcBorders>
            <w:shd w:val="clear" w:color="auto" w:fill="FFFFFF"/>
            <w:vAlign w:val="center"/>
            <w:hideMark/>
          </w:tcPr>
          <w:p w14:paraId="20BDDA62"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Mõõtühik</w:t>
            </w:r>
          </w:p>
        </w:tc>
        <w:tc>
          <w:tcPr>
            <w:tcW w:w="1920" w:type="dxa"/>
            <w:tcBorders>
              <w:top w:val="single" w:sz="4" w:space="0" w:color="000000"/>
              <w:left w:val="nil"/>
              <w:bottom w:val="single" w:sz="4" w:space="0" w:color="000000"/>
              <w:right w:val="single" w:sz="4" w:space="0" w:color="000000"/>
            </w:tcBorders>
            <w:shd w:val="clear" w:color="auto" w:fill="FFFFFF"/>
            <w:vAlign w:val="center"/>
            <w:hideMark/>
          </w:tcPr>
          <w:p w14:paraId="2E6F9F6B" w14:textId="77777777" w:rsidR="00AD3882" w:rsidRPr="00144691" w:rsidRDefault="00AD3882" w:rsidP="00144691">
            <w:pPr>
              <w:tabs>
                <w:tab w:val="left" w:pos="709"/>
              </w:tabs>
              <w:spacing w:line="260" w:lineRule="exact"/>
              <w:jc w:val="both"/>
              <w:rPr>
                <w:b/>
                <w:bCs/>
                <w:kern w:val="0"/>
                <w:lang w:val="et-EE"/>
                <w14:ligatures w14:val="none"/>
              </w:rPr>
            </w:pPr>
            <w:r w:rsidRPr="00144691">
              <w:rPr>
                <w:b/>
                <w:bCs/>
                <w:kern w:val="0"/>
                <w:lang w:val="et-EE"/>
                <w14:ligatures w14:val="none"/>
              </w:rPr>
              <w:t>Piirväärtusi ületav reostus</w:t>
            </w:r>
          </w:p>
        </w:tc>
      </w:tr>
      <w:tr w:rsidR="00AD3882" w:rsidRPr="00144691" w14:paraId="1A6C7805"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3C61727D" w14:textId="332C1C08"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Heljuvaine</w:t>
            </w:r>
          </w:p>
        </w:tc>
        <w:tc>
          <w:tcPr>
            <w:tcW w:w="960" w:type="dxa"/>
            <w:tcBorders>
              <w:top w:val="nil"/>
              <w:left w:val="nil"/>
              <w:bottom w:val="single" w:sz="4" w:space="0" w:color="000000"/>
              <w:right w:val="single" w:sz="4" w:space="0" w:color="000000"/>
            </w:tcBorders>
            <w:shd w:val="clear" w:color="auto" w:fill="FFFFFF"/>
            <w:vAlign w:val="center"/>
            <w:hideMark/>
          </w:tcPr>
          <w:p w14:paraId="017200FA"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HA</w:t>
            </w:r>
          </w:p>
        </w:tc>
        <w:tc>
          <w:tcPr>
            <w:tcW w:w="1360" w:type="dxa"/>
            <w:tcBorders>
              <w:top w:val="nil"/>
              <w:left w:val="nil"/>
              <w:bottom w:val="single" w:sz="4" w:space="0" w:color="000000"/>
              <w:right w:val="single" w:sz="4" w:space="0" w:color="000000"/>
            </w:tcBorders>
            <w:shd w:val="clear" w:color="auto" w:fill="FFFFFF"/>
            <w:vAlign w:val="center"/>
            <w:hideMark/>
          </w:tcPr>
          <w:p w14:paraId="0D9C28F3"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3ADBB99C"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25</w:t>
            </w:r>
          </w:p>
        </w:tc>
      </w:tr>
      <w:tr w:rsidR="00AD3882" w:rsidRPr="00144691" w14:paraId="20547ADA"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4E45079F" w14:textId="3E3C23FE"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Biokeemiline hapnikutarve</w:t>
            </w:r>
          </w:p>
        </w:tc>
        <w:tc>
          <w:tcPr>
            <w:tcW w:w="960" w:type="dxa"/>
            <w:tcBorders>
              <w:top w:val="nil"/>
              <w:left w:val="nil"/>
              <w:bottom w:val="single" w:sz="4" w:space="0" w:color="000000"/>
              <w:right w:val="single" w:sz="4" w:space="0" w:color="000000"/>
            </w:tcBorders>
            <w:shd w:val="clear" w:color="auto" w:fill="FFFFFF"/>
            <w:vAlign w:val="center"/>
            <w:hideMark/>
          </w:tcPr>
          <w:p w14:paraId="4942344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BHT7</w:t>
            </w:r>
          </w:p>
        </w:tc>
        <w:tc>
          <w:tcPr>
            <w:tcW w:w="1360" w:type="dxa"/>
            <w:tcBorders>
              <w:top w:val="nil"/>
              <w:left w:val="nil"/>
              <w:bottom w:val="single" w:sz="4" w:space="0" w:color="000000"/>
              <w:right w:val="single" w:sz="4" w:space="0" w:color="000000"/>
            </w:tcBorders>
            <w:shd w:val="clear" w:color="auto" w:fill="FFFFFF"/>
            <w:vAlign w:val="center"/>
            <w:hideMark/>
          </w:tcPr>
          <w:p w14:paraId="0BDB851F"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7F8EB220"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15</w:t>
            </w:r>
          </w:p>
        </w:tc>
      </w:tr>
      <w:tr w:rsidR="00AD3882" w:rsidRPr="00144691" w14:paraId="3C34CB9C"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63F9AF2C" w14:textId="243D8CE2"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Keemiline hapnikutarve</w:t>
            </w:r>
          </w:p>
        </w:tc>
        <w:tc>
          <w:tcPr>
            <w:tcW w:w="960" w:type="dxa"/>
            <w:tcBorders>
              <w:top w:val="nil"/>
              <w:left w:val="nil"/>
              <w:bottom w:val="single" w:sz="4" w:space="0" w:color="000000"/>
              <w:right w:val="single" w:sz="4" w:space="0" w:color="000000"/>
            </w:tcBorders>
            <w:shd w:val="clear" w:color="auto" w:fill="FFFFFF"/>
            <w:vAlign w:val="center"/>
            <w:hideMark/>
          </w:tcPr>
          <w:p w14:paraId="7CC20ABD"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KHT</w:t>
            </w:r>
          </w:p>
        </w:tc>
        <w:tc>
          <w:tcPr>
            <w:tcW w:w="1360" w:type="dxa"/>
            <w:tcBorders>
              <w:top w:val="nil"/>
              <w:left w:val="nil"/>
              <w:bottom w:val="single" w:sz="4" w:space="0" w:color="000000"/>
              <w:right w:val="single" w:sz="4" w:space="0" w:color="000000"/>
            </w:tcBorders>
            <w:shd w:val="clear" w:color="auto" w:fill="FFFFFF"/>
            <w:vAlign w:val="center"/>
            <w:hideMark/>
          </w:tcPr>
          <w:p w14:paraId="3B22FA1C"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47E1CAFB"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125</w:t>
            </w:r>
          </w:p>
        </w:tc>
      </w:tr>
      <w:tr w:rsidR="00AD3882" w:rsidRPr="00144691" w14:paraId="523C7F4E"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50740400" w14:textId="68528A1F"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Üldfosfor</w:t>
            </w:r>
            <w:proofErr w:type="spellEnd"/>
          </w:p>
        </w:tc>
        <w:tc>
          <w:tcPr>
            <w:tcW w:w="960" w:type="dxa"/>
            <w:tcBorders>
              <w:top w:val="nil"/>
              <w:left w:val="nil"/>
              <w:bottom w:val="single" w:sz="4" w:space="0" w:color="000000"/>
              <w:right w:val="single" w:sz="4" w:space="0" w:color="000000"/>
            </w:tcBorders>
            <w:shd w:val="clear" w:color="auto" w:fill="FFFFFF"/>
            <w:vAlign w:val="center"/>
            <w:hideMark/>
          </w:tcPr>
          <w:p w14:paraId="0DCA5629" w14:textId="77777777"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Püld</w:t>
            </w:r>
            <w:proofErr w:type="spellEnd"/>
          </w:p>
        </w:tc>
        <w:tc>
          <w:tcPr>
            <w:tcW w:w="1360" w:type="dxa"/>
            <w:tcBorders>
              <w:top w:val="nil"/>
              <w:left w:val="nil"/>
              <w:bottom w:val="single" w:sz="4" w:space="0" w:color="000000"/>
              <w:right w:val="single" w:sz="4" w:space="0" w:color="000000"/>
            </w:tcBorders>
            <w:shd w:val="clear" w:color="auto" w:fill="FFFFFF"/>
            <w:vAlign w:val="center"/>
            <w:hideMark/>
          </w:tcPr>
          <w:p w14:paraId="2658146D"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1C144F8C"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w:t>
            </w:r>
          </w:p>
        </w:tc>
      </w:tr>
      <w:tr w:rsidR="00AD3882" w:rsidRPr="00144691" w14:paraId="63402E16"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75ECBE2E" w14:textId="4189C72A"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Üldlämmastik</w:t>
            </w:r>
            <w:proofErr w:type="spellEnd"/>
          </w:p>
        </w:tc>
        <w:tc>
          <w:tcPr>
            <w:tcW w:w="960" w:type="dxa"/>
            <w:tcBorders>
              <w:top w:val="nil"/>
              <w:left w:val="nil"/>
              <w:bottom w:val="single" w:sz="4" w:space="0" w:color="000000"/>
              <w:right w:val="single" w:sz="4" w:space="0" w:color="000000"/>
            </w:tcBorders>
            <w:shd w:val="clear" w:color="auto" w:fill="FFFFFF"/>
            <w:vAlign w:val="center"/>
            <w:hideMark/>
          </w:tcPr>
          <w:p w14:paraId="1648EBAA" w14:textId="77777777" w:rsidR="00AD3882" w:rsidRPr="00144691" w:rsidRDefault="00AD3882" w:rsidP="00144691">
            <w:pPr>
              <w:tabs>
                <w:tab w:val="left" w:pos="709"/>
              </w:tabs>
              <w:spacing w:line="260" w:lineRule="exact"/>
              <w:jc w:val="both"/>
              <w:rPr>
                <w:kern w:val="0"/>
                <w:lang w:val="et-EE"/>
                <w14:ligatures w14:val="none"/>
              </w:rPr>
            </w:pPr>
            <w:proofErr w:type="spellStart"/>
            <w:r w:rsidRPr="00144691">
              <w:rPr>
                <w:kern w:val="0"/>
                <w:lang w:val="et-EE"/>
                <w14:ligatures w14:val="none"/>
              </w:rPr>
              <w:t>Nüld</w:t>
            </w:r>
            <w:proofErr w:type="spellEnd"/>
          </w:p>
        </w:tc>
        <w:tc>
          <w:tcPr>
            <w:tcW w:w="1360" w:type="dxa"/>
            <w:tcBorders>
              <w:top w:val="nil"/>
              <w:left w:val="nil"/>
              <w:bottom w:val="single" w:sz="4" w:space="0" w:color="000000"/>
              <w:right w:val="single" w:sz="4" w:space="0" w:color="000000"/>
            </w:tcBorders>
            <w:shd w:val="clear" w:color="auto" w:fill="FFFFFF"/>
            <w:vAlign w:val="center"/>
            <w:hideMark/>
          </w:tcPr>
          <w:p w14:paraId="0685A377"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4FDCC36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45</w:t>
            </w:r>
          </w:p>
        </w:tc>
      </w:tr>
      <w:tr w:rsidR="00AD3882" w:rsidRPr="00144691" w14:paraId="3826987E" w14:textId="77777777">
        <w:trPr>
          <w:trHeight w:val="320"/>
        </w:trPr>
        <w:tc>
          <w:tcPr>
            <w:tcW w:w="3040" w:type="dxa"/>
            <w:tcBorders>
              <w:top w:val="nil"/>
              <w:left w:val="single" w:sz="4" w:space="0" w:color="000000"/>
              <w:bottom w:val="single" w:sz="4" w:space="0" w:color="000000"/>
              <w:right w:val="single" w:sz="4" w:space="0" w:color="000000"/>
            </w:tcBorders>
            <w:shd w:val="clear" w:color="auto" w:fill="FFFFFF"/>
            <w:vAlign w:val="center"/>
            <w:hideMark/>
          </w:tcPr>
          <w:p w14:paraId="3034F7A2" w14:textId="5DAA726B"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Naftasaadused</w:t>
            </w:r>
          </w:p>
        </w:tc>
        <w:tc>
          <w:tcPr>
            <w:tcW w:w="960" w:type="dxa"/>
            <w:tcBorders>
              <w:top w:val="nil"/>
              <w:left w:val="nil"/>
              <w:bottom w:val="single" w:sz="4" w:space="0" w:color="000000"/>
              <w:right w:val="single" w:sz="4" w:space="0" w:color="000000"/>
            </w:tcBorders>
            <w:shd w:val="clear" w:color="auto" w:fill="FFFFFF"/>
            <w:vAlign w:val="bottom"/>
            <w:hideMark/>
          </w:tcPr>
          <w:p w14:paraId="7B0CBC11"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 </w:t>
            </w:r>
          </w:p>
        </w:tc>
        <w:tc>
          <w:tcPr>
            <w:tcW w:w="1360" w:type="dxa"/>
            <w:tcBorders>
              <w:top w:val="nil"/>
              <w:left w:val="nil"/>
              <w:bottom w:val="single" w:sz="4" w:space="0" w:color="000000"/>
              <w:right w:val="single" w:sz="4" w:space="0" w:color="000000"/>
            </w:tcBorders>
            <w:shd w:val="clear" w:color="auto" w:fill="FFFFFF"/>
            <w:vAlign w:val="center"/>
            <w:hideMark/>
          </w:tcPr>
          <w:p w14:paraId="3297DD8D"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mg/l</w:t>
            </w:r>
          </w:p>
        </w:tc>
        <w:tc>
          <w:tcPr>
            <w:tcW w:w="1920" w:type="dxa"/>
            <w:tcBorders>
              <w:top w:val="nil"/>
              <w:left w:val="nil"/>
              <w:bottom w:val="single" w:sz="4" w:space="0" w:color="000000"/>
              <w:right w:val="single" w:sz="4" w:space="0" w:color="000000"/>
            </w:tcBorders>
            <w:shd w:val="clear" w:color="auto" w:fill="FFFFFF"/>
            <w:vAlign w:val="center"/>
            <w:hideMark/>
          </w:tcPr>
          <w:p w14:paraId="071B29FE" w14:textId="77777777" w:rsidR="00AD3882" w:rsidRPr="00144691" w:rsidRDefault="00AD3882" w:rsidP="00144691">
            <w:pPr>
              <w:tabs>
                <w:tab w:val="left" w:pos="709"/>
              </w:tabs>
              <w:spacing w:line="260" w:lineRule="exact"/>
              <w:jc w:val="both"/>
              <w:rPr>
                <w:kern w:val="0"/>
                <w:lang w:val="et-EE"/>
                <w14:ligatures w14:val="none"/>
              </w:rPr>
            </w:pPr>
            <w:r w:rsidRPr="00144691">
              <w:rPr>
                <w:kern w:val="0"/>
                <w:lang w:val="et-EE"/>
                <w14:ligatures w14:val="none"/>
              </w:rPr>
              <w:t>&gt; 1,0</w:t>
            </w:r>
          </w:p>
        </w:tc>
      </w:tr>
    </w:tbl>
    <w:p w14:paraId="2D788DF3" w14:textId="77777777" w:rsidR="009B4F47" w:rsidRPr="00144691" w:rsidRDefault="009B4F47" w:rsidP="00144691">
      <w:pPr>
        <w:tabs>
          <w:tab w:val="left" w:pos="709"/>
        </w:tabs>
        <w:spacing w:line="260" w:lineRule="exact"/>
        <w:jc w:val="both"/>
        <w:rPr>
          <w:kern w:val="0"/>
          <w:lang w:val="et-EE"/>
          <w14:ligatures w14:val="none"/>
        </w:rPr>
      </w:pPr>
    </w:p>
    <w:p w14:paraId="04EA7720" w14:textId="7919D61A"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ohtlike ainete reostusnäitajate piirväärtusteks on ühisveevärgi ja -kanalisatsiooni seaduse alusel kehtestatud piirväärtused.</w:t>
      </w:r>
    </w:p>
    <w:p w14:paraId="31E8C3EB"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Kui reo- või sademevee reostusnäitajad ületavad käesoleva paragrahvi lõike 1 kohaseid piirväärtusi, on tarbija kohustatud enne reo- või sademevee ühiskanalisatsiooni juhtimist kasutama eelpuhastust.</w:t>
      </w:r>
    </w:p>
    <w:p w14:paraId="49B0D82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Ühiskanalisatsiooni juhitud reovee reoainete kontsentratsioonid peavad vastama igal ajahetkel ega tohi ületada käesoleva eeskirjaga kehtestatud piirväärtusi. Piirväärtuste ületamisel on vee-ettevõtjal õigus keelduda reovee vastuvõtmisest.</w:t>
      </w:r>
    </w:p>
    <w:p w14:paraId="20620CF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Ühiskanalisatsiooni, sõltumata selle ehitusviisist, on keelatud juhtida reovett või sademevett, mis sisaldab:</w:t>
      </w:r>
    </w:p>
    <w:p w14:paraId="6C9838AB"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põlemis- ja plahvatusohtlikke aineid;</w:t>
      </w:r>
    </w:p>
    <w:p w14:paraId="26C2E94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torustikule kleepuvaid ja ummistusi tekitavad ained;</w:t>
      </w:r>
    </w:p>
    <w:p w14:paraId="1E7B93F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inimesele ja keskkonnale ohtlikke aineid ja gaase;</w:t>
      </w:r>
    </w:p>
    <w:p w14:paraId="05E868C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radioaktiivseid aineid;</w:t>
      </w:r>
    </w:p>
    <w:p w14:paraId="4007C83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5) inimesele ja keskkonnale ohtlikku bakterioloogilist reostust; </w:t>
      </w:r>
    </w:p>
    <w:p w14:paraId="0599F6B3"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6) biopuhastusele toksiliselt mõjuvaid aineid;</w:t>
      </w:r>
    </w:p>
    <w:p w14:paraId="7E99F46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7) bioloogiliselt raskesti lagundatavaid keskkonnaohtlikke aineid; </w:t>
      </w:r>
    </w:p>
    <w:p w14:paraId="73415F1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8) naftasaadusi ja naftasaaduse jääke.</w:t>
      </w:r>
    </w:p>
    <w:p w14:paraId="2DEAE422" w14:textId="47D4448A"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Ärajuhitava reovee temperatuur ei tohi liitumispunktis olla kõrgem kui 60</w:t>
      </w:r>
      <w:r w:rsidR="007F269E" w:rsidRPr="00144691">
        <w:rPr>
          <w:kern w:val="0"/>
          <w:lang w:val="et-EE"/>
          <w14:ligatures w14:val="none"/>
        </w:rPr>
        <w:t xml:space="preserve"> </w:t>
      </w:r>
      <w:r w:rsidR="00516B3A" w:rsidRPr="00144691">
        <w:rPr>
          <w:rFonts w:cs="Calibri"/>
          <w:kern w:val="0"/>
          <w:lang w:val="et-EE"/>
          <w14:ligatures w14:val="none"/>
        </w:rPr>
        <w:t>°</w:t>
      </w:r>
      <w:r w:rsidRPr="00144691">
        <w:rPr>
          <w:kern w:val="0"/>
          <w:lang w:val="et-EE"/>
          <w14:ligatures w14:val="none"/>
        </w:rPr>
        <w:t>C.</w:t>
      </w:r>
    </w:p>
    <w:p w14:paraId="273EA4E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(6) Ühiskanalisatsiooni, sõltumata selle ehitusviisist, on keelatud lasta olmeprügi, ehitusprahti, tootmisjäätmeid, lund, lokaalsete puhastite jäätmeid ja muud sellist.</w:t>
      </w:r>
    </w:p>
    <w:p w14:paraId="2949D0E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(7) Reo- ja sademevee ärajuhtimisel on keelatud tekitada nii hüdraulilisi kui ka </w:t>
      </w:r>
      <w:proofErr w:type="spellStart"/>
      <w:r w:rsidRPr="00144691">
        <w:rPr>
          <w:kern w:val="0"/>
          <w:lang w:val="et-EE"/>
          <w14:ligatures w14:val="none"/>
        </w:rPr>
        <w:t>reostuslikke</w:t>
      </w:r>
      <w:proofErr w:type="spellEnd"/>
      <w:r w:rsidRPr="00144691">
        <w:rPr>
          <w:kern w:val="0"/>
          <w:lang w:val="et-EE"/>
          <w14:ligatures w14:val="none"/>
        </w:rPr>
        <w:t xml:space="preserve"> löökkoormusi.</w:t>
      </w:r>
    </w:p>
    <w:p w14:paraId="0FDFAEE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(8) Avariijuhtudest, mis on põhjustanud ärajuhitava reo- ja sademevee reostusnäitajate tõusu või täiendavate, kanalisatsioonirajatistele, inimesele või keskkonnale ohtlike saasteainete sattumise ühiskanalisatsiooni, on tarbija kohustatud viivitamatult teatama vee-ettevõtjale ohutusmeetmete rakendamiseks.</w:t>
      </w:r>
    </w:p>
    <w:p w14:paraId="1345488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(9) Vett </w:t>
      </w:r>
      <w:proofErr w:type="spellStart"/>
      <w:r w:rsidRPr="00144691">
        <w:rPr>
          <w:kern w:val="0"/>
          <w:lang w:val="et-EE"/>
          <w14:ligatures w14:val="none"/>
        </w:rPr>
        <w:t>läbilaskmatute</w:t>
      </w:r>
      <w:proofErr w:type="spellEnd"/>
      <w:r w:rsidRPr="00144691">
        <w:rPr>
          <w:kern w:val="0"/>
          <w:lang w:val="et-EE"/>
          <w14:ligatures w14:val="none"/>
        </w:rPr>
        <w:t xml:space="preserve"> pindadega tarbimiskohtadel peab olema lahendatud sademevee ärajuhtimine selliselt, et see ei satuks lahkvoolsesse reoveekanalisatsiooni. </w:t>
      </w:r>
    </w:p>
    <w:p w14:paraId="63FC4BD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(10) Bensiinijaamade, autoremonditöökodade, garaažide, autopesulate, õliküttel töötavate katlamajade, autolammutuskodade, metallitöökodade ja muude sarnaste objektide territooriumilt enne sademevee ärajuhtimist sademeveekanalisatsiooni tuleb kasutada õlipüüdurit ja vajadusel liivapüüdurit või muid asjakohaseid puhastusseadmeid. </w:t>
      </w:r>
    </w:p>
    <w:p w14:paraId="3C773222" w14:textId="77777777" w:rsidR="002424CF" w:rsidRPr="00144691" w:rsidRDefault="002424CF" w:rsidP="00144691">
      <w:pPr>
        <w:tabs>
          <w:tab w:val="left" w:pos="709"/>
        </w:tabs>
        <w:spacing w:line="260" w:lineRule="exact"/>
        <w:jc w:val="both"/>
        <w:rPr>
          <w:kern w:val="0"/>
          <w:lang w:val="et-EE"/>
          <w14:ligatures w14:val="none"/>
        </w:rPr>
      </w:pPr>
    </w:p>
    <w:p w14:paraId="60F761E8"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16. Reo- ja sademevee reostusnäitajate kontrollimine</w:t>
      </w:r>
    </w:p>
    <w:p w14:paraId="610420E4" w14:textId="77777777" w:rsidR="004063BB" w:rsidRPr="00144691" w:rsidRDefault="004063BB" w:rsidP="00144691">
      <w:pPr>
        <w:tabs>
          <w:tab w:val="left" w:pos="709"/>
        </w:tabs>
        <w:spacing w:line="260" w:lineRule="exact"/>
        <w:jc w:val="both"/>
        <w:rPr>
          <w:b/>
          <w:bCs/>
          <w:kern w:val="0"/>
          <w:lang w:val="et-EE"/>
          <w14:ligatures w14:val="none"/>
        </w:rPr>
      </w:pPr>
    </w:p>
    <w:p w14:paraId="338FA492" w14:textId="17CF119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Tarbija reovee reostusnäitajate kontrollimise proovivõtu kohaks on kontrollkaev või kanalisatsiooni peatorustikul asetsev kaev, millest on võimalik võtta proovi.</w:t>
      </w:r>
    </w:p>
    <w:p w14:paraId="28A93302"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Tarbija sademevee reostusnäitajate kontrollimise proovivõtu kohaks on kontrollkaev, selle puudumisel võetakse proov vahetult enne sademevee suubumist sademeveekanalisatsiooni.</w:t>
      </w:r>
    </w:p>
    <w:p w14:paraId="7E168F84" w14:textId="7DE29AE1"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Reo- ja sademevee proovivõtu sageduse ja proovis reostusnäitajate loetelu ning reostusgrupi määrab vee-ettevõtja, lähtudes reostuse iseloomust ja tasemest. Tarbija, kes kasutab oma tegevusalas või tehnoloogias ohtlikke aineid sisaldavat tooret, abimaterjale, pooltooteid või kemikaale, on kohustatud teatama vee-ettevõtjale kõigist reoveega ärajuhitavatest saasteainetest ja tarbimiskohal kasutatavatest või hoitavatest ohtlikest </w:t>
      </w:r>
      <w:r w:rsidRPr="00144691">
        <w:rPr>
          <w:kern w:val="0"/>
          <w:lang w:val="et-EE"/>
          <w14:ligatures w14:val="none"/>
        </w:rPr>
        <w:lastRenderedPageBreak/>
        <w:t>ainetest ja materjalidest, sealjuures bakterioloogiliselt ja radioaktiivselt ohtlikest ainetest ja materjalidest.</w:t>
      </w:r>
    </w:p>
    <w:p w14:paraId="428CB935" w14:textId="43955189"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Proove võtab vee-ettevõtja atesteeritud proovivõtja ühisveevärgi ja -kanalisatsiooni seaduses sätestatud tingimustel. Tarbija soovil tellitavate täiendavate proovide eest tasub tarbija.</w:t>
      </w:r>
    </w:p>
    <w:p w14:paraId="2BAA02A4" w14:textId="795C9F73"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Reo- ja sademevee proovide võtmine vormistatakse proovivõtu protokolliga, mille koopia antakse pärast proovide analüüsimist koos analüüsiandmetega tarbijale.</w:t>
      </w:r>
    </w:p>
    <w:p w14:paraId="68EDEC15" w14:textId="1E847E1D" w:rsidR="00705EE0"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(6) </w:t>
      </w:r>
      <w:r w:rsidR="00705EE0" w:rsidRPr="00144691">
        <w:rPr>
          <w:kern w:val="0"/>
          <w:lang w:val="et-EE"/>
          <w14:ligatures w14:val="none"/>
        </w:rPr>
        <w:t>Kui proovi analüüsi andmetel reovee reostus- ja ohtlike ainete näitajate tase ületab eeskirja või tarbija ja vee-ettevõtja vahelise teenuslepinguga määratud reostusnäitajate piirväärtusi , on vee-ettevõtjal õigus peatada teenus ühisveevärgi ja -kanalisatsiooni seaduses sätestatud tingimustel ning nõuda välja vee-ettevõtjale tekitatud kahju. Ühe mittenõuetekohase proovitulemuse alusel  tavapäraselt ei ole võimalik teenust peatada, välja arvatud näiteks juhul, kui on oht inimestele või oht keskkonnareostuseks. Kui tarbija poolt ühiskanalisatsiooni juhitav reo- või sademevee saastenäitajad ületavad piirväärtusi. siis tuleb tarbijal maksta täiendavalt ülenormatiivset reostustasu viiekordse tasumäära alusel.</w:t>
      </w:r>
    </w:p>
    <w:p w14:paraId="0520F29D" w14:textId="77777777" w:rsidR="000F4057" w:rsidRPr="00144691" w:rsidRDefault="000F4057" w:rsidP="00144691">
      <w:pPr>
        <w:tabs>
          <w:tab w:val="left" w:pos="709"/>
        </w:tabs>
        <w:spacing w:line="260" w:lineRule="exact"/>
        <w:jc w:val="both"/>
        <w:rPr>
          <w:kern w:val="0"/>
          <w:lang w:val="et-EE"/>
          <w14:ligatures w14:val="none"/>
        </w:rPr>
      </w:pPr>
    </w:p>
    <w:p w14:paraId="3DCF99E3" w14:textId="604F5E79" w:rsidR="000F405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7. peatükk</w:t>
      </w:r>
    </w:p>
    <w:p w14:paraId="247CA2F7" w14:textId="5C0819B8"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Vee mõõtmine ja reovee arvestus ning teenuste eest tasumine</w:t>
      </w:r>
    </w:p>
    <w:p w14:paraId="18EF340C" w14:textId="77777777" w:rsidR="000D2091" w:rsidRPr="00144691" w:rsidRDefault="000D2091" w:rsidP="00144691">
      <w:pPr>
        <w:tabs>
          <w:tab w:val="left" w:pos="709"/>
        </w:tabs>
        <w:spacing w:line="260" w:lineRule="exact"/>
        <w:jc w:val="both"/>
        <w:rPr>
          <w:kern w:val="0"/>
          <w:lang w:val="et-EE"/>
          <w14:ligatures w14:val="none"/>
        </w:rPr>
      </w:pPr>
    </w:p>
    <w:p w14:paraId="5C84A4D6"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17. Vee mõõtmise üldtingimused</w:t>
      </w:r>
    </w:p>
    <w:p w14:paraId="1048115D" w14:textId="77777777" w:rsidR="000D2091" w:rsidRPr="00144691" w:rsidRDefault="000D2091" w:rsidP="00144691">
      <w:pPr>
        <w:tabs>
          <w:tab w:val="left" w:pos="709"/>
        </w:tabs>
        <w:spacing w:line="260" w:lineRule="exact"/>
        <w:jc w:val="both"/>
        <w:rPr>
          <w:b/>
          <w:bCs/>
          <w:kern w:val="0"/>
          <w:lang w:val="et-EE"/>
          <w14:ligatures w14:val="none"/>
        </w:rPr>
      </w:pPr>
    </w:p>
    <w:p w14:paraId="67B48E0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Tarbimiskoha veevärk peab olema varustatud nõuetekohase veemõõdusõlmega.</w:t>
      </w:r>
    </w:p>
    <w:p w14:paraId="14BA0FD8"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Nõuetekohase veemõõdusõlme rajab üldjuhul tarbimiskoha omanik oma kulul.</w:t>
      </w:r>
    </w:p>
    <w:p w14:paraId="40FE8EC3" w14:textId="678855BF"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Rajatud veemõõdusõlme paigaldab vee-ettevõtja veearvesti oma kuludega.</w:t>
      </w:r>
    </w:p>
    <w:p w14:paraId="00B798A6" w14:textId="35563814"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Veemõõdusõlme ruum peab üldjuhul asuma võimalikult liitumispunkti lähedal tarbimiskoha veetorustikul hoone esimese seina taga. Tarbija tagab, et veemõõdusõlme ruum on ventileeritud, kuiv ja veearvesti asukoht on valgustatud ning küllaldaselt soojustatud (minimaalselt +2</w:t>
      </w:r>
      <w:r w:rsidR="007F269E" w:rsidRPr="00144691">
        <w:rPr>
          <w:kern w:val="0"/>
          <w:lang w:val="et-EE"/>
          <w14:ligatures w14:val="none"/>
        </w:rPr>
        <w:t xml:space="preserve"> </w:t>
      </w:r>
      <w:r w:rsidR="000C4B97" w:rsidRPr="00144691">
        <w:rPr>
          <w:rFonts w:cs="Calibri"/>
          <w:kern w:val="0"/>
          <w:lang w:val="et-EE"/>
          <w14:ligatures w14:val="none"/>
        </w:rPr>
        <w:t>°</w:t>
      </w:r>
      <w:r w:rsidRPr="00144691">
        <w:rPr>
          <w:kern w:val="0"/>
          <w:lang w:val="et-EE"/>
          <w14:ligatures w14:val="none"/>
        </w:rPr>
        <w:t>C), et vältida veearvesti külmumist. Võimalusel näha põrandasse ette sulgemisvõimalusega trapp.</w:t>
      </w:r>
    </w:p>
    <w:p w14:paraId="1E67C89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(5) Kui veemõõdusõlme rajamiseks ei ole hoones sobivat ruumi, tuleb tarbimiskoha omanikul rajada vee-ettevõtja juhiste järgi veekindel mõõdukaev, mis asub tarbimiskoha ühendustorustikul võimalikult liitumispunkti lähedal. </w:t>
      </w:r>
    </w:p>
    <w:p w14:paraId="0E85EEE5" w14:textId="4982C520"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(6) Veemõõdusõlm paigutatakse vee-ettevõtja otsusel veemõõdukaevu, kui:</w:t>
      </w:r>
    </w:p>
    <w:p w14:paraId="432A771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hoones puudub veemõõdusõlme paigutamiseks võimalus;</w:t>
      </w:r>
    </w:p>
    <w:p w14:paraId="4F2839E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2) tarbimiskoht on hoonestamata või puudub ruum, kus oleks välditud veearvesti külmumine; </w:t>
      </w:r>
    </w:p>
    <w:p w14:paraId="5543765E" w14:textId="38D1478C"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tarbimiskohal paiknevaid torustikke ja nende kulgemist enne veemõõdusõlme ei ole võimalik kontrollida;</w:t>
      </w:r>
    </w:p>
    <w:p w14:paraId="1820C73F" w14:textId="4FB2A76A"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tarbimiskoha veetorustik osutub pikemaks kui 50 m;</w:t>
      </w:r>
    </w:p>
    <w:p w14:paraId="3C88803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tarbimiskoha veetorustikul on tuvastatud hargnemine liitumispunkti ja senise veemõõdusõlme vahel.</w:t>
      </w:r>
    </w:p>
    <w:p w14:paraId="5BABD75B"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(7) Vee-ettevõtja vormistab peale veearvesti paigaldamist mõistliku aja jooksul tarbijaga teenuslepingu. </w:t>
      </w:r>
    </w:p>
    <w:p w14:paraId="6A71B74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(8) Vee-ettevõtja teostab edaspidist veearvesti hooldust ja taatlust. Teenuslepingu lõpetamisel demonteerib vee-ettevõtja veearvesti.</w:t>
      </w:r>
    </w:p>
    <w:p w14:paraId="27918E0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(9) Tarbija vastutab tarbimiskoha veevärgi, sealhulgas veemõõdusõlme korrasoleku ning sinna paigaldatud plommide eest.</w:t>
      </w:r>
    </w:p>
    <w:p w14:paraId="1602EEA7"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(10) Tarbija, kes soovib kasutada tarbimiskohal muid veeallikaid kui ühisveevärk, mida juhitakse ühiskanalisatsiooni, peab rajama omal kulul veetorule tarbimiskoha veevärgi ja kanalisatsiooni üldistes tehnilistes tingimustes kirjeldatud veemõõdusõlme tüüptingimustele vastava veemõõdusõlme ning paigaldama veearvesti. Selline veemõõdusõlm plommitakse vee-ettevõtja poolt. Kõik vee mõõtmiseks tehtavad vee-ettevõtja poolsed teenustööd, kaasa arvatud veearvesti, selle paigaldamine, taatlemine ja plommimine, on tarbijale tasulised. Ühisveevärgi koosseisu mittekuuluva veeallika veetorustiku ühendamine ühisveevärgist tuleva veetorustikuga ja veemõõdusõlmega on keelatud.</w:t>
      </w:r>
    </w:p>
    <w:p w14:paraId="6F909D6B" w14:textId="77777777" w:rsidR="006B6E41" w:rsidRPr="00144691" w:rsidRDefault="006B6E41" w:rsidP="00144691">
      <w:pPr>
        <w:tabs>
          <w:tab w:val="left" w:pos="709"/>
        </w:tabs>
        <w:spacing w:line="260" w:lineRule="exact"/>
        <w:jc w:val="both"/>
        <w:rPr>
          <w:kern w:val="0"/>
          <w:lang w:val="et-EE"/>
          <w14:ligatures w14:val="none"/>
        </w:rPr>
      </w:pPr>
    </w:p>
    <w:p w14:paraId="098A280E"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18. Tarbija kohustused veearvesti toimimise tagamiseks</w:t>
      </w:r>
    </w:p>
    <w:p w14:paraId="3F9D804F" w14:textId="77777777" w:rsidR="006B6E41" w:rsidRPr="00144691" w:rsidRDefault="006B6E41" w:rsidP="00144691">
      <w:pPr>
        <w:tabs>
          <w:tab w:val="left" w:pos="709"/>
        </w:tabs>
        <w:spacing w:line="260" w:lineRule="exact"/>
        <w:jc w:val="both"/>
        <w:rPr>
          <w:b/>
          <w:bCs/>
          <w:kern w:val="0"/>
          <w:lang w:val="et-EE"/>
          <w14:ligatures w14:val="none"/>
        </w:rPr>
      </w:pPr>
    </w:p>
    <w:p w14:paraId="142F5B1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Tarbija peab tagama:</w:t>
      </w:r>
    </w:p>
    <w:p w14:paraId="77C5FEBB" w14:textId="13CD7A62"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veearvesti säilimise vigastamatuna ning selle kaitsmise külmumise või ülekuumenemise eest;</w:t>
      </w:r>
    </w:p>
    <w:p w14:paraId="01CA3E6E" w14:textId="05DCAD88"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veemõõdusõlme ruumi või mõõdukaevu korrasoleku, puhtuse ja kuivuse, samuti ruumi valgustuse;</w:t>
      </w:r>
    </w:p>
    <w:p w14:paraId="46C9A40E" w14:textId="4CDCB228"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veemõõdusõlme armatuuri töökorras oleku;</w:t>
      </w:r>
    </w:p>
    <w:p w14:paraId="40A7795E"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juurdepääsu veemõõdusõlmele ning selle lähimale ümbrusele veearvesti kontrollimiseks ja teenindamiseks.</w:t>
      </w:r>
    </w:p>
    <w:p w14:paraId="73E7D22D" w14:textId="49AB76FB"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Veearvesti riketest, vigastustest, külmumisest või ülekuumenemisest peab tarbija esimesel võimalusel vee-ettevõtjale teatama.</w:t>
      </w:r>
    </w:p>
    <w:p w14:paraId="1F77100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Vee-ettevõtjale kuuluva rikutud (ka külmunud või kuumenenud) või omavoliliselt eemaldatud veearvesti asendab vee-ettevõtja mõistliku aja jooksul pärast seda, kui tarbija on tekitatud kahjude eest määratud hüvitise vee-ettevõtjale tasunud. Veearvesti tehnilise rikke korral, mis ei sõltunud tarbijast, asendab vee-ettevõtja arvesti tasuta.</w:t>
      </w:r>
    </w:p>
    <w:p w14:paraId="35AF4E0A" w14:textId="52005BD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Tarbija võib kirjalikult nõuda vee-ettevõtjale kuuluva veearvesti täpsuse kontrollimist enne taatlustähtaega. Kontrolli viidava veearvesti asemele paigaldab vee-ettevõtja taadeldud arvesti. Kui mõõtevea määramisel selgub, et mõõtevea määramisele viidud veearvesti mõõtehälve on lubatu piires, kannab taatlemisega seotud kulud tarbija. Kui veearvesti mõõtehälbe määramisel osutub veearvesti mõõtehälve lubatust suuremaks, kannab kulud vee-ettevõte ning teeb tarbitud koguse eest vastavalt mõõteprotokollile tagasiarvestuse arvesti paigaldamise kuupäevast möödunud poole aja, kuid mitte rohkem kui kuue kuu eest.</w:t>
      </w:r>
    </w:p>
    <w:p w14:paraId="54D0AD6B" w14:textId="77777777" w:rsidR="006B6E41" w:rsidRPr="00144691" w:rsidRDefault="006B6E41" w:rsidP="00144691">
      <w:pPr>
        <w:tabs>
          <w:tab w:val="left" w:pos="709"/>
        </w:tabs>
        <w:spacing w:line="260" w:lineRule="exact"/>
        <w:jc w:val="both"/>
        <w:rPr>
          <w:kern w:val="0"/>
          <w:lang w:val="et-EE"/>
          <w14:ligatures w14:val="none"/>
        </w:rPr>
      </w:pPr>
    </w:p>
    <w:p w14:paraId="21519985"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19. Veearvestus</w:t>
      </w:r>
    </w:p>
    <w:p w14:paraId="7C243FDC" w14:textId="77777777" w:rsidR="006B6E41" w:rsidRPr="00144691" w:rsidRDefault="006B6E41" w:rsidP="00144691">
      <w:pPr>
        <w:tabs>
          <w:tab w:val="left" w:pos="709"/>
        </w:tabs>
        <w:spacing w:line="260" w:lineRule="exact"/>
        <w:jc w:val="both"/>
        <w:rPr>
          <w:b/>
          <w:bCs/>
          <w:kern w:val="0"/>
          <w:lang w:val="et-EE"/>
          <w14:ligatures w14:val="none"/>
        </w:rPr>
      </w:pPr>
    </w:p>
    <w:p w14:paraId="527B4C8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Tarbijale antava vee arvestus toimub tarbimiskoha veevärgile paigaldatud veearvesti näidu järgi.</w:t>
      </w:r>
    </w:p>
    <w:p w14:paraId="5F3375E9"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Veearvesti rikke korral või kui veearvesti ei toimi muul põhjusel nõuetekohaselt ning tarbija ei ole selles süüdi, arvestatakse tarbitud vett rikke avastamisele eelnenud mõõteperioodi kaheteistkümne kalendrikuu keskmise ööpäevase tarbimise järgi. Juhul, kui tarbija tarbimise periood oli lühem kui 12 kuud, võetakse aluseks tarbija tarbimise perioodi keskmine ööpäevane tarbimine. Nimetatud tasu arvestamise kord kehtib rikke tuvastamise kalendrikuu kohta kuni uue arvesti paigaldamiseni.</w:t>
      </w:r>
    </w:p>
    <w:p w14:paraId="543F658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Tarbimiskoha või kinnisasja tulekustutussüsteemi kaudu tarbitud vee eest tasub tarbija veearvesti näidu järgi üldistel alustel. Kui vesi ei läbinud arvestit, lähtub vee-ettevõtja eeskirja §-s 14 sätestatust.</w:t>
      </w:r>
    </w:p>
    <w:p w14:paraId="1F27C05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(4) Mehaanilisi veearvesteid võib kasutada kuni nende taatlustähtaja saabumiseni. Mehaanilise veearvesti näidu teatab tarbija hiljemalt arvestuskuule järgneva kuu 3. kuupäevaks. Reoveearvesti näidu teatab tarbija vee-ettevõtjale hiljemalt arvestuskuule järgneva kuu 3. kuupäevaks. Kasutatud vee või </w:t>
      </w:r>
      <w:proofErr w:type="spellStart"/>
      <w:r w:rsidRPr="00144691">
        <w:rPr>
          <w:kern w:val="0"/>
          <w:lang w:val="et-EE"/>
          <w14:ligatures w14:val="none"/>
        </w:rPr>
        <w:t>ärajuhitud</w:t>
      </w:r>
      <w:proofErr w:type="spellEnd"/>
      <w:r w:rsidRPr="00144691">
        <w:rPr>
          <w:kern w:val="0"/>
          <w:lang w:val="et-EE"/>
          <w14:ligatures w14:val="none"/>
        </w:rPr>
        <w:t xml:space="preserve"> reovee kogus arvestatakse kuupmeetri täpsusega.</w:t>
      </w:r>
    </w:p>
    <w:p w14:paraId="530BB07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(5) Kui tarbija kasutab vett muudest veeallikatest, on ta kohustatud selle vee koguse mõõtmiseks paigaldama omal kulul vee-ettevõtja </w:t>
      </w:r>
      <w:proofErr w:type="spellStart"/>
      <w:r w:rsidRPr="00144691">
        <w:rPr>
          <w:kern w:val="0"/>
          <w:lang w:val="et-EE"/>
          <w14:ligatures w14:val="none"/>
        </w:rPr>
        <w:t>kaugloetava</w:t>
      </w:r>
      <w:proofErr w:type="spellEnd"/>
      <w:r w:rsidRPr="00144691">
        <w:rPr>
          <w:kern w:val="0"/>
          <w:lang w:val="et-EE"/>
          <w14:ligatures w14:val="none"/>
        </w:rPr>
        <w:t xml:space="preserve"> süsteemiga ühilduva </w:t>
      </w:r>
      <w:proofErr w:type="spellStart"/>
      <w:r w:rsidRPr="00144691">
        <w:rPr>
          <w:kern w:val="0"/>
          <w:lang w:val="et-EE"/>
          <w14:ligatures w14:val="none"/>
        </w:rPr>
        <w:t>kaugloetava</w:t>
      </w:r>
      <w:proofErr w:type="spellEnd"/>
      <w:r w:rsidRPr="00144691">
        <w:rPr>
          <w:kern w:val="0"/>
          <w:lang w:val="et-EE"/>
          <w14:ligatures w14:val="none"/>
        </w:rPr>
        <w:t xml:space="preserve"> veearvesti.</w:t>
      </w:r>
    </w:p>
    <w:p w14:paraId="47AD3F86" w14:textId="77777777" w:rsidR="00C04A5B" w:rsidRPr="00144691" w:rsidRDefault="00C04A5B" w:rsidP="00144691">
      <w:pPr>
        <w:tabs>
          <w:tab w:val="left" w:pos="709"/>
        </w:tabs>
        <w:spacing w:line="260" w:lineRule="exact"/>
        <w:jc w:val="both"/>
        <w:rPr>
          <w:kern w:val="0"/>
          <w:lang w:val="et-EE"/>
          <w14:ligatures w14:val="none"/>
        </w:rPr>
      </w:pPr>
    </w:p>
    <w:p w14:paraId="027C8DCF"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20. Vee eritarvituste arvestus</w:t>
      </w:r>
    </w:p>
    <w:p w14:paraId="090BABF5" w14:textId="77777777" w:rsidR="00C04A5B" w:rsidRPr="00144691" w:rsidRDefault="00C04A5B" w:rsidP="00144691">
      <w:pPr>
        <w:tabs>
          <w:tab w:val="left" w:pos="709"/>
        </w:tabs>
        <w:spacing w:line="260" w:lineRule="exact"/>
        <w:jc w:val="both"/>
        <w:rPr>
          <w:b/>
          <w:bCs/>
          <w:kern w:val="0"/>
          <w:lang w:val="et-EE"/>
          <w14:ligatures w14:val="none"/>
        </w:rPr>
      </w:pPr>
    </w:p>
    <w:p w14:paraId="7F58FED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Päästesündmuse lahendamiseks, veevõtukoha katsetamiseks, avaliku korra tagamiseks või õppuseks ühisveevärgil asuvast tuletõrje veevõtukohast võetud sihtotstarbeliselt kasutatava vee kulu arvestamine toimub vastavalt seadustele.</w:t>
      </w:r>
    </w:p>
    <w:p w14:paraId="1EF4BCD3" w14:textId="77777777" w:rsidR="00C04A5B"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Ühekordset veetarbimist (läbipesuks, katsetusteks, õppusteks jms) võimaldatakse eelneval kokkuleppel ning seda mõõdab või arvestab ja vajadusel arveldab vee-ettevõtja ühekordse veetarbijaga vastavalt kasutusele.</w:t>
      </w:r>
    </w:p>
    <w:p w14:paraId="143634C3" w14:textId="72D02D15" w:rsidR="009B4F47" w:rsidRPr="00144691" w:rsidRDefault="009B4F47" w:rsidP="00144691">
      <w:pPr>
        <w:tabs>
          <w:tab w:val="left" w:pos="709"/>
        </w:tabs>
        <w:spacing w:line="260" w:lineRule="exact"/>
        <w:jc w:val="both"/>
        <w:rPr>
          <w:kern w:val="0"/>
          <w:lang w:val="et-EE"/>
          <w14:ligatures w14:val="none"/>
        </w:rPr>
      </w:pPr>
    </w:p>
    <w:p w14:paraId="7E92EA89"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21. Reo- ja sademevee mõõtmine ja arvestus</w:t>
      </w:r>
    </w:p>
    <w:p w14:paraId="4EB5B062" w14:textId="77777777" w:rsidR="00C04A5B" w:rsidRPr="00144691" w:rsidRDefault="00C04A5B" w:rsidP="00144691">
      <w:pPr>
        <w:tabs>
          <w:tab w:val="left" w:pos="709"/>
        </w:tabs>
        <w:spacing w:line="260" w:lineRule="exact"/>
        <w:jc w:val="both"/>
        <w:rPr>
          <w:b/>
          <w:bCs/>
          <w:kern w:val="0"/>
          <w:lang w:val="et-EE"/>
          <w14:ligatures w14:val="none"/>
        </w:rPr>
      </w:pPr>
    </w:p>
    <w:p w14:paraId="653C97D5"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lastRenderedPageBreak/>
        <w:t>(1) Ühiskanalisatsiooni juhitava reovee koguse arvestamisel võrdsustatakse ühiskanalisatsiooni juhitud reovee kogus üldjuhul veearvestiga mõõdetud veekogusega, välja arvatud juhul, kui tarbija ja vee-ettevõtja on kokku leppinud teistsuguse metoodika.</w:t>
      </w:r>
    </w:p>
    <w:p w14:paraId="6099AF3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Tarbija soovil võib ühiskanalisatsiooni juhitud reovett mõõta reoveearvestiga. Reovee mõõdusõlme paigutus ja ehitus ning kasutatavad reoveearvestid peavad tehniliselt vastama vee-ettevõtja kehtestatud tingimustele. Kõik reovee mõõdusõlme ehitamise, reoveearvesti paigaldamise, taatlemise ja hooldusega seotud kulud kannab tarbija. Reovee mõõdusõlme vaatab üle ja annab loa kasutuseks vee-ettevõtja.</w:t>
      </w:r>
    </w:p>
    <w:p w14:paraId="276E83E4" w14:textId="77777777" w:rsidR="000C4B9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(3) Kui asulasse on rajatud lahkvoolne </w:t>
      </w:r>
      <w:proofErr w:type="spellStart"/>
      <w:r w:rsidRPr="00144691">
        <w:rPr>
          <w:kern w:val="0"/>
          <w:lang w:val="et-EE"/>
          <w14:ligatures w14:val="none"/>
        </w:rPr>
        <w:t>ühissademeveekanalisatsioon</w:t>
      </w:r>
      <w:proofErr w:type="spellEnd"/>
      <w:r w:rsidRPr="00144691">
        <w:rPr>
          <w:kern w:val="0"/>
          <w:lang w:val="et-EE"/>
          <w14:ligatures w14:val="none"/>
        </w:rPr>
        <w:t xml:space="preserve">, siis sellesse juhitava tarbimiskoha sademeveekanalisatsiooni sademe- või drenaaživee arvestus toimub kas tarbija kulul paigaldatud sademevee arvesti või arvutusliku sademevee vooluhulga alusel. Arvutuslik vooluhulk arvutatakse vastavalt ala pindala, pinnakatte </w:t>
      </w:r>
      <w:proofErr w:type="spellStart"/>
      <w:r w:rsidRPr="00144691">
        <w:rPr>
          <w:kern w:val="0"/>
          <w:lang w:val="et-EE"/>
          <w14:ligatures w14:val="none"/>
        </w:rPr>
        <w:t>äravooluteguri</w:t>
      </w:r>
      <w:proofErr w:type="spellEnd"/>
      <w:r w:rsidRPr="00144691">
        <w:rPr>
          <w:kern w:val="0"/>
          <w:lang w:val="et-EE"/>
          <w14:ligatures w14:val="none"/>
        </w:rPr>
        <w:t xml:space="preserve"> ja aastase keskmise sademete summa korrutisena </w:t>
      </w:r>
    </w:p>
    <w:p w14:paraId="02E33C28" w14:textId="0F6651A2"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Q</w:t>
      </w:r>
      <w:r w:rsidR="003B799E" w:rsidRPr="00144691">
        <w:rPr>
          <w:kern w:val="0"/>
          <w:lang w:val="et-EE"/>
          <w14:ligatures w14:val="none"/>
        </w:rPr>
        <w:t xml:space="preserve"> </w:t>
      </w:r>
      <w:r w:rsidRPr="00144691">
        <w:rPr>
          <w:kern w:val="0"/>
          <w:lang w:val="et-EE"/>
          <w14:ligatures w14:val="none"/>
        </w:rPr>
        <w:t>= A</w:t>
      </w:r>
      <w:r w:rsidR="003B799E" w:rsidRPr="00144691">
        <w:t xml:space="preserve"> </w:t>
      </w:r>
      <w:r w:rsidR="003B799E" w:rsidRPr="00144691">
        <w:rPr>
          <w:kern w:val="0"/>
          <w:lang w:val="et-EE"/>
          <w14:ligatures w14:val="none"/>
        </w:rPr>
        <w:t xml:space="preserve">× </w:t>
      </w:r>
      <w:r w:rsidRPr="00144691">
        <w:rPr>
          <w:kern w:val="0"/>
          <w:lang w:val="et-EE"/>
          <w14:ligatures w14:val="none"/>
        </w:rPr>
        <w:t>K</w:t>
      </w:r>
      <w:r w:rsidR="003B799E" w:rsidRPr="00144691">
        <w:t xml:space="preserve"> </w:t>
      </w:r>
      <w:r w:rsidR="003B799E" w:rsidRPr="00144691">
        <w:rPr>
          <w:kern w:val="0"/>
          <w:lang w:val="et-EE"/>
          <w14:ligatures w14:val="none"/>
        </w:rPr>
        <w:t xml:space="preserve">× </w:t>
      </w:r>
      <w:r w:rsidRPr="00144691">
        <w:rPr>
          <w:kern w:val="0"/>
          <w:lang w:val="et-EE"/>
          <w14:ligatures w14:val="none"/>
        </w:rPr>
        <w:t>H, kus</w:t>
      </w:r>
    </w:p>
    <w:p w14:paraId="62876AF9" w14:textId="206C61BA"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Q - sademevee arvutuslik vooluhulk (m</w:t>
      </w:r>
      <w:r w:rsidRPr="00144691">
        <w:rPr>
          <w:kern w:val="0"/>
          <w:vertAlign w:val="superscript"/>
          <w:lang w:val="et-EE"/>
          <w14:ligatures w14:val="none"/>
        </w:rPr>
        <w:t>3</w:t>
      </w:r>
      <w:r w:rsidRPr="00144691">
        <w:rPr>
          <w:kern w:val="0"/>
          <w:lang w:val="et-EE"/>
          <w14:ligatures w14:val="none"/>
        </w:rPr>
        <w:t>/a),</w:t>
      </w:r>
    </w:p>
    <w:p w14:paraId="001FC541" w14:textId="595B4B1D"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A - tarbimiskoha pindala (m</w:t>
      </w:r>
      <w:r w:rsidRPr="00144691">
        <w:rPr>
          <w:kern w:val="0"/>
          <w:vertAlign w:val="superscript"/>
          <w:lang w:val="et-EE"/>
          <w14:ligatures w14:val="none"/>
        </w:rPr>
        <w:t>2</w:t>
      </w:r>
      <w:r w:rsidRPr="00144691">
        <w:rPr>
          <w:kern w:val="0"/>
          <w:lang w:val="et-EE"/>
          <w14:ligatures w14:val="none"/>
        </w:rPr>
        <w:t>),</w:t>
      </w:r>
    </w:p>
    <w:p w14:paraId="5DDEFD38" w14:textId="58C5C352"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K - pinnakatte </w:t>
      </w:r>
      <w:r w:rsidR="00384355" w:rsidRPr="00144691">
        <w:rPr>
          <w:kern w:val="0"/>
          <w:lang w:val="et-EE"/>
          <w14:ligatures w14:val="none"/>
        </w:rPr>
        <w:t>ära</w:t>
      </w:r>
      <w:r w:rsidRPr="00144691">
        <w:rPr>
          <w:kern w:val="0"/>
          <w:lang w:val="et-EE"/>
          <w14:ligatures w14:val="none"/>
        </w:rPr>
        <w:t>voolutegur,</w:t>
      </w:r>
    </w:p>
    <w:p w14:paraId="4EA5266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H - EMHI sademete summa (m/a).</w:t>
      </w:r>
    </w:p>
    <w:p w14:paraId="30C0576D" w14:textId="1E5D70C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 xml:space="preserve">Kinnistu </w:t>
      </w:r>
      <w:proofErr w:type="spellStart"/>
      <w:r w:rsidRPr="00144691">
        <w:rPr>
          <w:kern w:val="0"/>
          <w:lang w:val="et-EE"/>
          <w14:ligatures w14:val="none"/>
        </w:rPr>
        <w:t>või</w:t>
      </w:r>
      <w:proofErr w:type="spellEnd"/>
      <w:r w:rsidRPr="00144691">
        <w:rPr>
          <w:kern w:val="0"/>
          <w:lang w:val="et-EE"/>
          <w14:ligatures w14:val="none"/>
        </w:rPr>
        <w:t xml:space="preserve"> avalike teede, t</w:t>
      </w:r>
      <w:r w:rsidR="00C21907" w:rsidRPr="00144691">
        <w:rPr>
          <w:kern w:val="0"/>
          <w:lang w:val="et-EE"/>
          <w14:ligatures w14:val="none"/>
        </w:rPr>
        <w:t>änavate</w:t>
      </w:r>
      <w:r w:rsidRPr="00144691">
        <w:rPr>
          <w:kern w:val="0"/>
          <w:lang w:val="et-EE"/>
          <w14:ligatures w14:val="none"/>
        </w:rPr>
        <w:t>, v</w:t>
      </w:r>
      <w:r w:rsidR="00C21907" w:rsidRPr="00144691">
        <w:rPr>
          <w:kern w:val="0"/>
          <w:lang w:val="et-EE"/>
          <w14:ligatures w14:val="none"/>
        </w:rPr>
        <w:t>äljakute</w:t>
      </w:r>
      <w:r w:rsidRPr="00144691">
        <w:rPr>
          <w:kern w:val="0"/>
          <w:lang w:val="et-EE"/>
          <w14:ligatures w14:val="none"/>
        </w:rPr>
        <w:t xml:space="preserve"> pinnakatte </w:t>
      </w:r>
      <w:r w:rsidR="007B53D2" w:rsidRPr="00144691">
        <w:rPr>
          <w:kern w:val="0"/>
          <w:lang w:val="et-EE"/>
          <w14:ligatures w14:val="none"/>
        </w:rPr>
        <w:t>ära</w:t>
      </w:r>
      <w:r w:rsidRPr="00144691">
        <w:rPr>
          <w:kern w:val="0"/>
          <w:lang w:val="et-EE"/>
          <w14:ligatures w14:val="none"/>
        </w:rPr>
        <w:t>voolutegurina kasutatakse t</w:t>
      </w:r>
      <w:r w:rsidR="007B53D2" w:rsidRPr="00144691">
        <w:rPr>
          <w:kern w:val="0"/>
          <w:lang w:val="et-EE"/>
          <w14:ligatures w14:val="none"/>
        </w:rPr>
        <w:t>äpsemate</w:t>
      </w:r>
      <w:r w:rsidRPr="00144691">
        <w:rPr>
          <w:kern w:val="0"/>
          <w:lang w:val="et-EE"/>
          <w14:ligatures w14:val="none"/>
        </w:rPr>
        <w:t xml:space="preserve"> andmete puudumisel arvestuslikku keskmist pinnakatte </w:t>
      </w:r>
      <w:r w:rsidR="007B53D2" w:rsidRPr="00144691">
        <w:rPr>
          <w:kern w:val="0"/>
          <w:lang w:val="et-EE"/>
          <w14:ligatures w14:val="none"/>
        </w:rPr>
        <w:t>ära</w:t>
      </w:r>
      <w:r w:rsidRPr="00144691">
        <w:rPr>
          <w:kern w:val="0"/>
          <w:lang w:val="et-EE"/>
          <w14:ligatures w14:val="none"/>
        </w:rPr>
        <w:t>voolutegurit 0,75. Teenuse hinna v</w:t>
      </w:r>
      <w:r w:rsidR="007B53D2" w:rsidRPr="00144691">
        <w:rPr>
          <w:kern w:val="0"/>
          <w:lang w:val="et-EE"/>
          <w14:ligatures w14:val="none"/>
        </w:rPr>
        <w:t xml:space="preserve">ähendamiseks </w:t>
      </w:r>
      <w:proofErr w:type="spellStart"/>
      <w:r w:rsidRPr="00144691">
        <w:rPr>
          <w:kern w:val="0"/>
          <w:lang w:val="et-EE"/>
          <w14:ligatures w14:val="none"/>
        </w:rPr>
        <w:t>võib</w:t>
      </w:r>
      <w:proofErr w:type="spellEnd"/>
      <w:r w:rsidRPr="00144691">
        <w:rPr>
          <w:kern w:val="0"/>
          <w:lang w:val="et-EE"/>
          <w14:ligatures w14:val="none"/>
        </w:rPr>
        <w:t xml:space="preserve"> </w:t>
      </w:r>
      <w:proofErr w:type="spellStart"/>
      <w:r w:rsidRPr="00144691">
        <w:rPr>
          <w:kern w:val="0"/>
          <w:lang w:val="et-EE"/>
          <w14:ligatures w14:val="none"/>
        </w:rPr>
        <w:t>vee-ettevõtjale</w:t>
      </w:r>
      <w:proofErr w:type="spellEnd"/>
      <w:r w:rsidRPr="00144691">
        <w:rPr>
          <w:kern w:val="0"/>
          <w:lang w:val="et-EE"/>
          <w14:ligatures w14:val="none"/>
        </w:rPr>
        <w:t xml:space="preserve"> esitada Maa-ameti veebilehelt k</w:t>
      </w:r>
      <w:r w:rsidR="007B53D2" w:rsidRPr="00144691">
        <w:rPr>
          <w:kern w:val="0"/>
          <w:lang w:val="et-EE"/>
          <w14:ligatures w14:val="none"/>
        </w:rPr>
        <w:t>ätte</w:t>
      </w:r>
      <w:r w:rsidRPr="00144691">
        <w:rPr>
          <w:kern w:val="0"/>
          <w:lang w:val="et-EE"/>
          <w14:ligatures w14:val="none"/>
        </w:rPr>
        <w:t xml:space="preserve">saadavate andmete </w:t>
      </w:r>
      <w:proofErr w:type="spellStart"/>
      <w:r w:rsidRPr="00144691">
        <w:rPr>
          <w:kern w:val="0"/>
          <w:lang w:val="et-EE"/>
          <w14:ligatures w14:val="none"/>
        </w:rPr>
        <w:t>põhjal</w:t>
      </w:r>
      <w:proofErr w:type="spellEnd"/>
      <w:r w:rsidRPr="00144691">
        <w:rPr>
          <w:kern w:val="0"/>
          <w:lang w:val="et-EE"/>
          <w14:ligatures w14:val="none"/>
        </w:rPr>
        <w:t xml:space="preserve"> teostatud tegeliku keskmise pinnakatte </w:t>
      </w:r>
      <w:r w:rsidR="001C3CF6" w:rsidRPr="00144691">
        <w:rPr>
          <w:kern w:val="0"/>
          <w:lang w:val="et-EE"/>
          <w14:ligatures w14:val="none"/>
        </w:rPr>
        <w:t>ära</w:t>
      </w:r>
      <w:r w:rsidRPr="00144691">
        <w:rPr>
          <w:kern w:val="0"/>
          <w:lang w:val="et-EE"/>
          <w14:ligatures w14:val="none"/>
        </w:rPr>
        <w:t xml:space="preserve">vooluteguri arvutuse. </w:t>
      </w:r>
      <w:proofErr w:type="spellStart"/>
      <w:r w:rsidRPr="00144691">
        <w:rPr>
          <w:kern w:val="0"/>
          <w:lang w:val="et-EE"/>
          <w14:ligatures w14:val="none"/>
        </w:rPr>
        <w:t>Kõigi</w:t>
      </w:r>
      <w:proofErr w:type="spellEnd"/>
      <w:r w:rsidRPr="00144691">
        <w:rPr>
          <w:kern w:val="0"/>
          <w:lang w:val="et-EE"/>
          <w14:ligatures w14:val="none"/>
        </w:rPr>
        <w:t xml:space="preserve"> </w:t>
      </w:r>
      <w:proofErr w:type="spellStart"/>
      <w:r w:rsidRPr="00144691">
        <w:rPr>
          <w:kern w:val="0"/>
          <w:lang w:val="et-EE"/>
          <w14:ligatures w14:val="none"/>
        </w:rPr>
        <w:t>vee-ettevõtja</w:t>
      </w:r>
      <w:proofErr w:type="spellEnd"/>
      <w:r w:rsidRPr="00144691">
        <w:rPr>
          <w:kern w:val="0"/>
          <w:lang w:val="et-EE"/>
          <w14:ligatures w14:val="none"/>
        </w:rPr>
        <w:t xml:space="preserve"> tegevuspiirkonnas asuvate t</w:t>
      </w:r>
      <w:r w:rsidR="001C3CF6" w:rsidRPr="00144691">
        <w:rPr>
          <w:kern w:val="0"/>
          <w:lang w:val="et-EE"/>
          <w14:ligatures w14:val="none"/>
        </w:rPr>
        <w:t>änavate</w:t>
      </w:r>
      <w:r w:rsidRPr="00144691">
        <w:rPr>
          <w:kern w:val="0"/>
          <w:lang w:val="et-EE"/>
          <w14:ligatures w14:val="none"/>
        </w:rPr>
        <w:t xml:space="preserve">, transpordimaade, parkide jt avalikus kasutuses olevate kinnistute sademevee </w:t>
      </w:r>
      <w:r w:rsidR="001C3CF6" w:rsidRPr="00144691">
        <w:rPr>
          <w:kern w:val="0"/>
          <w:lang w:val="et-EE"/>
          <w14:ligatures w14:val="none"/>
        </w:rPr>
        <w:t>ära</w:t>
      </w:r>
      <w:r w:rsidRPr="00144691">
        <w:rPr>
          <w:kern w:val="0"/>
          <w:lang w:val="et-EE"/>
          <w14:ligatures w14:val="none"/>
        </w:rPr>
        <w:t>juhtimise tasu maksab kohalik omavalitsus.</w:t>
      </w:r>
    </w:p>
    <w:p w14:paraId="5DE6C80A"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Vee-ettevõtjal on õigus omal kulul kontrollida reoveearvesti täpsust enne taatlustähtaega.</w:t>
      </w:r>
    </w:p>
    <w:p w14:paraId="7995007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Kui vee-ettevõtja on tuvastanud, et sademevesi satub suures koguses tarbimiskoha reoveekanalisatsiooni ülenormatiivse infiltratsiooni või muul teel, on vee-ettevõtjal õigus teostada tarbimiskohalt ärajuhitava reovee koguse kontrollmõõtmist. Tarbijal on õigus sellist mõõtmist jälgida. Mõõtmisandmed on aluseks tarbimiskoha kanalisatsiooni võimalike tähtajaliste korrastusettekirjutuste tegemisel või teadete esitamisel ning ärajuhitava reovee eest tasumisel.</w:t>
      </w:r>
    </w:p>
    <w:p w14:paraId="6440F24F"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(6) Kui tarbija saab kogu vee või osa sellest muudest veeallikatest kui ühisveevärk, määratakse ühiskanalisatsiooni ära juhitud reovee kogus reoveearvestiga või võrdsustatakse kõigist veeallikatest kokku tarvitatud veega, kui vee-ettevõtja loeb selle mõõtmist usaldusväärseks ega eelda muu vee ülemäärast sattumist kanalisatsiooni. Kõik reovee mõõdusõlme või muudest veeallikatest tarvitatud vee mõõdusõlmede ehitamise ning arvestite paigaldamise, taatlemise ja hooldusega seotud kulud kannab tarbija.</w:t>
      </w:r>
    </w:p>
    <w:p w14:paraId="2A9CA960"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(7) Reoveearvesti rikke korral arvutatakse ära juhitud reovee kogus eeskirja § 19 lõikes 2 sätestatud korras.</w:t>
      </w:r>
    </w:p>
    <w:p w14:paraId="1C858808" w14:textId="77777777" w:rsidR="00A00AA3" w:rsidRPr="00144691" w:rsidRDefault="00A00AA3" w:rsidP="00144691">
      <w:pPr>
        <w:tabs>
          <w:tab w:val="left" w:pos="709"/>
        </w:tabs>
        <w:spacing w:line="260" w:lineRule="exact"/>
        <w:jc w:val="both"/>
        <w:rPr>
          <w:kern w:val="0"/>
          <w:lang w:val="et-EE"/>
          <w14:ligatures w14:val="none"/>
        </w:rPr>
      </w:pPr>
    </w:p>
    <w:p w14:paraId="571A9832"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22. Veevarustuse ja kanalisatsiooni teenuste eest tasumise kord</w:t>
      </w:r>
    </w:p>
    <w:p w14:paraId="7288CBE4" w14:textId="77777777" w:rsidR="00A00AA3" w:rsidRPr="00144691" w:rsidRDefault="00A00AA3" w:rsidP="00144691">
      <w:pPr>
        <w:tabs>
          <w:tab w:val="left" w:pos="709"/>
        </w:tabs>
        <w:spacing w:line="260" w:lineRule="exact"/>
        <w:jc w:val="both"/>
        <w:rPr>
          <w:b/>
          <w:bCs/>
          <w:kern w:val="0"/>
          <w:lang w:val="et-EE"/>
          <w14:ligatures w14:val="none"/>
        </w:rPr>
      </w:pPr>
    </w:p>
    <w:p w14:paraId="324DAB94"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(1) Tarbija tasub veevarustuse ja kanalisatsiooni teenuste eest vee-ettevõtjale kehtestatud hindade alusel vastavalt teenuslepingule.</w:t>
      </w:r>
    </w:p>
    <w:p w14:paraId="68BC1871"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(2) Arvestusperioodi alguskuupäeva ja kestuse määrab vee-ettevõtja teenuslepingus. Arvestusperiood on üks kalendrikuu või kvartal.</w:t>
      </w:r>
    </w:p>
    <w:p w14:paraId="1302926D"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(3) Sademevee ärajuhtimise tasu määratakse kogu kalendriaasta tasuna, mida makstakse osade kaupa iga arvestusperioodi lõpus.</w:t>
      </w:r>
    </w:p>
    <w:p w14:paraId="64B81E3C" w14:textId="77777777"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(4) Vee-ettevõtja esitab tarbijale  arve kasutatud vee- ja kanalisatsiooniteenuse eest vastavalt teenuslepingule.</w:t>
      </w:r>
    </w:p>
    <w:p w14:paraId="4A07A3F2" w14:textId="77777777" w:rsidR="001E194C"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(5) Pretensioon arve õigsuse kohta tuleb esitada kirjalikult. Pretensiooni esitamine ei pikenda arve tasumise tähtaega. Pretensioonid arvete õigsuse kohta vaatab vee-ettevõtja läbi 10 päeva jooksul nende kättesaamisest. Pretensiooni läbivaatamise tulemustest teavitatakse tarbijat kirjalikult. Enammakstud summa tagastatakse tarbijale või arvestatakse tarbija soovil järgmisel arvestusperioodil tasumisele kuuluvate maksete katteks.</w:t>
      </w:r>
    </w:p>
    <w:p w14:paraId="066CDE4F" w14:textId="7D80A81F" w:rsidR="009B4F47" w:rsidRPr="00144691" w:rsidRDefault="009B4F47" w:rsidP="00144691">
      <w:pPr>
        <w:tabs>
          <w:tab w:val="left" w:pos="709"/>
        </w:tabs>
        <w:spacing w:line="260" w:lineRule="exact"/>
        <w:jc w:val="both"/>
        <w:rPr>
          <w:b/>
          <w:bCs/>
          <w:kern w:val="0"/>
          <w:lang w:val="et-EE"/>
          <w14:ligatures w14:val="none"/>
        </w:rPr>
      </w:pPr>
    </w:p>
    <w:p w14:paraId="267743DB" w14:textId="77777777" w:rsidR="001E194C"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lastRenderedPageBreak/>
        <w:t>8. peatükk</w:t>
      </w:r>
    </w:p>
    <w:p w14:paraId="19992F81" w14:textId="4872F728" w:rsidR="009B4F47" w:rsidRPr="00144691" w:rsidRDefault="009B4F47" w:rsidP="00F44305">
      <w:pPr>
        <w:tabs>
          <w:tab w:val="left" w:pos="709"/>
        </w:tabs>
        <w:spacing w:line="260" w:lineRule="exact"/>
        <w:jc w:val="center"/>
        <w:rPr>
          <w:b/>
          <w:bCs/>
          <w:kern w:val="0"/>
          <w:lang w:val="et-EE"/>
          <w14:ligatures w14:val="none"/>
        </w:rPr>
      </w:pPr>
      <w:r w:rsidRPr="00144691">
        <w:rPr>
          <w:b/>
          <w:bCs/>
          <w:kern w:val="0"/>
          <w:lang w:val="et-EE"/>
          <w14:ligatures w14:val="none"/>
        </w:rPr>
        <w:t>Lõppsätted</w:t>
      </w:r>
    </w:p>
    <w:p w14:paraId="47867D3C" w14:textId="77777777" w:rsidR="0095733E" w:rsidRPr="00144691" w:rsidRDefault="0095733E" w:rsidP="00144691">
      <w:pPr>
        <w:tabs>
          <w:tab w:val="left" w:pos="709"/>
        </w:tabs>
        <w:spacing w:line="260" w:lineRule="exact"/>
        <w:jc w:val="both"/>
        <w:rPr>
          <w:b/>
          <w:bCs/>
          <w:kern w:val="0"/>
          <w:lang w:val="et-EE"/>
          <w14:ligatures w14:val="none"/>
        </w:rPr>
      </w:pPr>
    </w:p>
    <w:p w14:paraId="24C0212F" w14:textId="77777777" w:rsidR="009B4F47" w:rsidRPr="00144691" w:rsidRDefault="009B4F47" w:rsidP="00144691">
      <w:pPr>
        <w:tabs>
          <w:tab w:val="left" w:pos="709"/>
        </w:tabs>
        <w:spacing w:line="260" w:lineRule="exact"/>
        <w:jc w:val="both"/>
        <w:rPr>
          <w:b/>
          <w:bCs/>
          <w:kern w:val="0"/>
          <w:lang w:val="et-EE"/>
          <w14:ligatures w14:val="none"/>
        </w:rPr>
      </w:pPr>
      <w:r w:rsidRPr="00144691">
        <w:rPr>
          <w:b/>
          <w:bCs/>
          <w:kern w:val="0"/>
          <w:lang w:val="et-EE"/>
          <w14:ligatures w14:val="none"/>
        </w:rPr>
        <w:t>§ 23. Määruse kehtetuks tunnistamine</w:t>
      </w:r>
    </w:p>
    <w:p w14:paraId="2E532220" w14:textId="77777777" w:rsidR="000C4B97" w:rsidRPr="00144691" w:rsidRDefault="000C4B97" w:rsidP="00144691">
      <w:pPr>
        <w:tabs>
          <w:tab w:val="left" w:pos="709"/>
        </w:tabs>
        <w:spacing w:line="260" w:lineRule="exact"/>
        <w:jc w:val="both"/>
        <w:rPr>
          <w:kern w:val="0"/>
          <w:lang w:val="et-EE"/>
          <w14:ligatures w14:val="none"/>
        </w:rPr>
      </w:pPr>
    </w:p>
    <w:p w14:paraId="79C5E030" w14:textId="1778DFB2" w:rsidR="009B4F47" w:rsidRPr="00144691" w:rsidRDefault="009B4F47" w:rsidP="00144691">
      <w:pPr>
        <w:tabs>
          <w:tab w:val="left" w:pos="709"/>
        </w:tabs>
        <w:spacing w:line="260" w:lineRule="exact"/>
        <w:jc w:val="both"/>
        <w:rPr>
          <w:kern w:val="0"/>
          <w:lang w:val="et-EE"/>
          <w14:ligatures w14:val="none"/>
        </w:rPr>
      </w:pPr>
      <w:r w:rsidRPr="00144691">
        <w:rPr>
          <w:kern w:val="0"/>
          <w:lang w:val="et-EE"/>
          <w14:ligatures w14:val="none"/>
        </w:rPr>
        <w:t>Tunnistatakse kehtetuks Kadrina Vallavolikogu 29.06.2016 määrus nr 67 „Kadrina valla ühisveevärgi ja -kanalisatsiooni kasutamise eeskiri“.</w:t>
      </w:r>
    </w:p>
    <w:p w14:paraId="373682A8" w14:textId="77777777" w:rsidR="009B4F47" w:rsidRPr="00144691" w:rsidRDefault="009B4F47" w:rsidP="00144691">
      <w:pPr>
        <w:tabs>
          <w:tab w:val="left" w:pos="709"/>
        </w:tabs>
        <w:spacing w:line="260" w:lineRule="exact"/>
        <w:jc w:val="both"/>
        <w:rPr>
          <w:kern w:val="0"/>
          <w:lang w:val="et-EE"/>
          <w14:ligatures w14:val="none"/>
        </w:rPr>
      </w:pPr>
    </w:p>
    <w:p w14:paraId="72BE39CD" w14:textId="2CE2B3DF" w:rsidR="00AE0C8B" w:rsidRPr="00144691" w:rsidRDefault="002B1CA6" w:rsidP="00144691">
      <w:pPr>
        <w:tabs>
          <w:tab w:val="left" w:pos="709"/>
        </w:tabs>
        <w:spacing w:line="260" w:lineRule="exact"/>
        <w:jc w:val="both"/>
        <w:rPr>
          <w:b/>
          <w:bCs/>
          <w:kern w:val="0"/>
          <w:lang w:val="et-EE"/>
          <w14:ligatures w14:val="none"/>
        </w:rPr>
      </w:pPr>
      <w:r w:rsidRPr="00144691">
        <w:rPr>
          <w:b/>
          <w:bCs/>
          <w:kern w:val="0"/>
          <w:lang w:val="et-EE"/>
          <w14:ligatures w14:val="none"/>
        </w:rPr>
        <w:t xml:space="preserve">§ </w:t>
      </w:r>
      <w:r w:rsidR="006E2D04" w:rsidRPr="00144691">
        <w:rPr>
          <w:b/>
          <w:bCs/>
          <w:kern w:val="0"/>
          <w:lang w:val="et-EE"/>
          <w14:ligatures w14:val="none"/>
        </w:rPr>
        <w:t>24</w:t>
      </w:r>
      <w:r w:rsidRPr="00144691">
        <w:rPr>
          <w:b/>
          <w:bCs/>
          <w:kern w:val="0"/>
          <w:lang w:val="et-EE"/>
          <w14:ligatures w14:val="none"/>
        </w:rPr>
        <w:t>. Määruse jõustumine</w:t>
      </w:r>
    </w:p>
    <w:p w14:paraId="660958C9" w14:textId="77777777" w:rsidR="006A735C" w:rsidRPr="00144691" w:rsidRDefault="006A735C" w:rsidP="00144691">
      <w:pPr>
        <w:tabs>
          <w:tab w:val="left" w:pos="709"/>
        </w:tabs>
        <w:spacing w:line="260" w:lineRule="exact"/>
        <w:jc w:val="both"/>
        <w:rPr>
          <w:kern w:val="0"/>
          <w:lang w:val="et-EE"/>
          <w14:ligatures w14:val="none"/>
        </w:rPr>
      </w:pPr>
    </w:p>
    <w:p w14:paraId="0646D554" w14:textId="73980270" w:rsidR="006A735C" w:rsidRPr="00144691" w:rsidRDefault="006A735C" w:rsidP="00144691">
      <w:pPr>
        <w:tabs>
          <w:tab w:val="left" w:pos="709"/>
        </w:tabs>
        <w:spacing w:line="260" w:lineRule="exact"/>
        <w:jc w:val="both"/>
        <w:rPr>
          <w:kern w:val="0"/>
          <w:lang w:val="et-EE"/>
          <w14:ligatures w14:val="none"/>
        </w:rPr>
      </w:pPr>
      <w:r w:rsidRPr="00144691">
        <w:rPr>
          <w:kern w:val="0"/>
          <w:lang w:val="et-EE"/>
          <w14:ligatures w14:val="none"/>
        </w:rPr>
        <w:t>Määrus j</w:t>
      </w:r>
      <w:r w:rsidR="00947761" w:rsidRPr="00144691">
        <w:rPr>
          <w:kern w:val="0"/>
          <w:lang w:val="et-EE"/>
          <w14:ligatures w14:val="none"/>
        </w:rPr>
        <w:t xml:space="preserve">õustub kolmandal päeval </w:t>
      </w:r>
      <w:r w:rsidR="006050CC" w:rsidRPr="00144691">
        <w:rPr>
          <w:kern w:val="0"/>
          <w:lang w:val="et-EE"/>
          <w14:ligatures w14:val="none"/>
        </w:rPr>
        <w:t>pärast Riigi Teatajas avaldamist.</w:t>
      </w:r>
    </w:p>
    <w:p w14:paraId="6367580D" w14:textId="77777777" w:rsidR="00750FC4" w:rsidRPr="00144691" w:rsidRDefault="00750FC4" w:rsidP="00144691">
      <w:pPr>
        <w:spacing w:line="260" w:lineRule="exact"/>
        <w:jc w:val="both"/>
        <w:rPr>
          <w:kern w:val="0"/>
          <w:lang w:val="et-EE"/>
          <w14:ligatures w14:val="none"/>
        </w:rPr>
      </w:pPr>
    </w:p>
    <w:p w14:paraId="21FA950A" w14:textId="77777777" w:rsidR="00267EF2" w:rsidRPr="00144691" w:rsidRDefault="00267EF2" w:rsidP="00144691">
      <w:pPr>
        <w:spacing w:line="260" w:lineRule="exact"/>
        <w:jc w:val="both"/>
        <w:rPr>
          <w:kern w:val="0"/>
          <w:lang w:val="et-EE"/>
          <w14:ligatures w14:val="none"/>
        </w:rPr>
      </w:pPr>
    </w:p>
    <w:p w14:paraId="6748BCC7" w14:textId="013206A5" w:rsidR="00267EF2" w:rsidRPr="00144691" w:rsidRDefault="00B62AB9" w:rsidP="00144691">
      <w:pPr>
        <w:spacing w:line="260" w:lineRule="exact"/>
        <w:jc w:val="both"/>
        <w:rPr>
          <w:kern w:val="0"/>
          <w:lang w:val="et-EE"/>
          <w14:ligatures w14:val="none"/>
        </w:rPr>
      </w:pPr>
      <w:r w:rsidRPr="00144691">
        <w:rPr>
          <w:kern w:val="0"/>
          <w:lang w:val="et-EE"/>
          <w14:ligatures w14:val="none"/>
        </w:rPr>
        <w:t>(allkirjastatud digitaalselt)</w:t>
      </w:r>
    </w:p>
    <w:p w14:paraId="5F4113AB" w14:textId="33343BC8" w:rsidR="00267EF2" w:rsidRPr="00144691" w:rsidRDefault="00267EF2" w:rsidP="00144691">
      <w:pPr>
        <w:spacing w:line="260" w:lineRule="exact"/>
        <w:jc w:val="both"/>
        <w:rPr>
          <w:kern w:val="0"/>
          <w:lang w:val="et-EE"/>
          <w14:ligatures w14:val="none"/>
        </w:rPr>
      </w:pPr>
      <w:r w:rsidRPr="00144691">
        <w:rPr>
          <w:kern w:val="0"/>
          <w:lang w:val="et-EE"/>
          <w14:ligatures w14:val="none"/>
        </w:rPr>
        <w:t>Marko Teiva</w:t>
      </w:r>
    </w:p>
    <w:p w14:paraId="0FEF6FF4" w14:textId="297FB54D" w:rsidR="00043789" w:rsidRPr="00144691" w:rsidRDefault="00B86FA2" w:rsidP="00144691">
      <w:pPr>
        <w:spacing w:line="260" w:lineRule="exact"/>
        <w:jc w:val="both"/>
        <w:rPr>
          <w:kern w:val="0"/>
          <w:lang w:val="et-EE"/>
          <w14:ligatures w14:val="none"/>
        </w:rPr>
      </w:pPr>
      <w:r>
        <w:rPr>
          <w:kern w:val="0"/>
          <w:lang w:val="et-EE"/>
          <w14:ligatures w14:val="none"/>
        </w:rPr>
        <w:t>vallavolikogu esimees</w:t>
      </w:r>
    </w:p>
    <w:p w14:paraId="647351E8" w14:textId="77777777" w:rsidR="00043789" w:rsidRPr="00144691" w:rsidRDefault="00043789" w:rsidP="00144691">
      <w:pPr>
        <w:spacing w:line="260" w:lineRule="exact"/>
        <w:jc w:val="both"/>
        <w:rPr>
          <w:kern w:val="0"/>
          <w:lang w:val="et-EE"/>
          <w14:ligatures w14:val="none"/>
        </w:rPr>
      </w:pPr>
    </w:p>
    <w:p w14:paraId="6389BC0D" w14:textId="371A14DD" w:rsidR="00043789" w:rsidRPr="00144691" w:rsidRDefault="00043789" w:rsidP="00144691">
      <w:pPr>
        <w:spacing w:line="260" w:lineRule="exact"/>
        <w:jc w:val="both"/>
        <w:rPr>
          <w:b/>
          <w:bCs/>
          <w:kern w:val="0"/>
          <w:lang w:val="et-EE"/>
          <w14:ligatures w14:val="none"/>
        </w:rPr>
      </w:pPr>
      <w:r w:rsidRPr="00144691">
        <w:rPr>
          <w:b/>
          <w:bCs/>
          <w:kern w:val="0"/>
          <w:lang w:val="et-EE"/>
          <w14:ligatures w14:val="none"/>
        </w:rPr>
        <w:t xml:space="preserve">Seletuskiri </w:t>
      </w:r>
    </w:p>
    <w:p w14:paraId="360036AF" w14:textId="77777777" w:rsidR="00043789" w:rsidRPr="00144691" w:rsidRDefault="00043789" w:rsidP="00144691">
      <w:pPr>
        <w:spacing w:line="260" w:lineRule="exact"/>
        <w:jc w:val="both"/>
        <w:rPr>
          <w:b/>
          <w:bCs/>
          <w:kern w:val="0"/>
          <w:lang w:val="et-EE"/>
          <w14:ligatures w14:val="none"/>
        </w:rPr>
      </w:pPr>
      <w:r w:rsidRPr="00144691">
        <w:rPr>
          <w:b/>
          <w:bCs/>
          <w:kern w:val="0"/>
          <w:lang w:val="et-EE"/>
          <w14:ligatures w14:val="none"/>
        </w:rPr>
        <w:t>Kadrina Vallavolikogu määruse eelnõu „Kadrina valla ühisveevärgi ja -kanalisatsiooni kasutamise eeskiri“  juurde</w:t>
      </w:r>
    </w:p>
    <w:p w14:paraId="3A5FF100" w14:textId="77777777" w:rsidR="00043789" w:rsidRPr="00144691" w:rsidRDefault="00043789" w:rsidP="00144691">
      <w:pPr>
        <w:spacing w:line="260" w:lineRule="exact"/>
        <w:jc w:val="both"/>
        <w:rPr>
          <w:kern w:val="0"/>
          <w:lang w:val="et-EE"/>
          <w14:ligatures w14:val="none"/>
        </w:rPr>
      </w:pPr>
    </w:p>
    <w:p w14:paraId="413EA9FF" w14:textId="77777777" w:rsidR="00043789" w:rsidRDefault="00043789" w:rsidP="00144691">
      <w:pPr>
        <w:spacing w:line="260" w:lineRule="exact"/>
        <w:jc w:val="both"/>
        <w:rPr>
          <w:b/>
          <w:bCs/>
          <w:kern w:val="0"/>
          <w:lang w:val="et-EE"/>
          <w14:ligatures w14:val="none"/>
        </w:rPr>
      </w:pPr>
      <w:r w:rsidRPr="00144691">
        <w:rPr>
          <w:b/>
          <w:bCs/>
          <w:kern w:val="0"/>
          <w:lang w:val="et-EE"/>
          <w14:ligatures w14:val="none"/>
        </w:rPr>
        <w:t>1. Sissejuhatus</w:t>
      </w:r>
    </w:p>
    <w:p w14:paraId="367E0DD0" w14:textId="77777777" w:rsidR="009F09B0" w:rsidRPr="00144691" w:rsidRDefault="009F09B0" w:rsidP="00144691">
      <w:pPr>
        <w:spacing w:line="260" w:lineRule="exact"/>
        <w:jc w:val="both"/>
        <w:rPr>
          <w:b/>
          <w:bCs/>
          <w:kern w:val="0"/>
          <w:lang w:val="et-EE"/>
          <w14:ligatures w14:val="none"/>
        </w:rPr>
      </w:pPr>
    </w:p>
    <w:p w14:paraId="1C0C6DFC" w14:textId="77777777" w:rsidR="00043789" w:rsidRDefault="00043789" w:rsidP="00144691">
      <w:pPr>
        <w:spacing w:line="260" w:lineRule="exact"/>
        <w:jc w:val="both"/>
        <w:rPr>
          <w:kern w:val="0"/>
          <w:lang w:val="et-EE"/>
          <w14:ligatures w14:val="none"/>
        </w:rPr>
      </w:pPr>
      <w:r w:rsidRPr="00144691">
        <w:rPr>
          <w:kern w:val="0"/>
          <w:lang w:val="et-EE"/>
          <w14:ligatures w14:val="none"/>
        </w:rPr>
        <w:t>Määrus kehtestatakse ühisveevärgi ja -kanalisatsiooni seaduse § 34 lõike 1 alusel. Määruse kehtestamisega tunnistatakse kehtetuks varasemalt kehtinud sama teemat käsitlenud valla määrus (RT IV, 05.07.2016, 14). Uue määruse (edaspidi eelnõu) kehtestamise põhjuseks on nii ühisveevärgi ja -kanalisatsiooni seaduse uuendused ja muudatused, kuid ka senises praktikas ilmnenud mõningate reguleerimist vajavate küsimuste täpsustamine.</w:t>
      </w:r>
    </w:p>
    <w:p w14:paraId="0D8BF10D" w14:textId="77777777" w:rsidR="009F09B0" w:rsidRPr="00144691" w:rsidRDefault="009F09B0" w:rsidP="00144691">
      <w:pPr>
        <w:spacing w:line="260" w:lineRule="exact"/>
        <w:jc w:val="both"/>
        <w:rPr>
          <w:kern w:val="0"/>
          <w:lang w:val="et-EE"/>
          <w14:ligatures w14:val="none"/>
        </w:rPr>
      </w:pPr>
    </w:p>
    <w:p w14:paraId="23E427ED"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Eelnõu eesmärk on kehtestada Kadrina vallas ühtsed nõuded ühisveevärgi ja -kanalisatsiooni kasutamisele, tagades teenuse kvaliteedi, töökindluse ning tarbijate ja vee-ettevõtja õiguste ja kohustuste selguse. Eelnõuga reguleeritakse ühisveevärgi ja -kanalisatsiooni kasutamise tingimusi, tehnilisi nõudeid, vee mõõtmist, reovee arvestust ning teenuste eest tasumise korda. Samuti sätestatakse nõuded reo- ja sademevee ühiskanalisatsiooni juhtimiseks, et tagada keskkonnakaitse ning reoveepuhastite nõuetekohane toimimine. Lisaks määratakse veevarustuse ja reovee ärajuhtimise katkestamise tingimused ning tunnistatakse kehtetuks seni kehtinud ühisveevärgi ja -kanalisatsiooni kasutamise eeskiri. </w:t>
      </w:r>
    </w:p>
    <w:p w14:paraId="60564BFF" w14:textId="77777777" w:rsidR="009F09B0" w:rsidRPr="00144691" w:rsidRDefault="009F09B0" w:rsidP="00144691">
      <w:pPr>
        <w:spacing w:line="260" w:lineRule="exact"/>
        <w:jc w:val="both"/>
        <w:rPr>
          <w:kern w:val="0"/>
          <w:lang w:val="et-EE"/>
          <w14:ligatures w14:val="none"/>
        </w:rPr>
      </w:pPr>
    </w:p>
    <w:p w14:paraId="02DC7E9A"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Määrus on osaliselt seotud teise menetluses oleva eelnõuga, milleks on „Kadrina valla ühisveevärgi ja -kanalisatsiooni liitumise eeskiri“. </w:t>
      </w:r>
    </w:p>
    <w:p w14:paraId="6333BE90" w14:textId="77777777" w:rsidR="009F09B0" w:rsidRPr="00144691" w:rsidRDefault="009F09B0" w:rsidP="00144691">
      <w:pPr>
        <w:spacing w:line="260" w:lineRule="exact"/>
        <w:jc w:val="both"/>
        <w:rPr>
          <w:kern w:val="0"/>
          <w:lang w:val="et-EE"/>
          <w14:ligatures w14:val="none"/>
        </w:rPr>
      </w:pPr>
    </w:p>
    <w:p w14:paraId="5FF182B4" w14:textId="77777777" w:rsidR="00043789" w:rsidRDefault="00043789" w:rsidP="00144691">
      <w:pPr>
        <w:spacing w:line="260" w:lineRule="exact"/>
        <w:jc w:val="both"/>
        <w:rPr>
          <w:b/>
          <w:bCs/>
          <w:kern w:val="0"/>
          <w:lang w:val="et-EE"/>
          <w14:ligatures w14:val="none"/>
        </w:rPr>
      </w:pPr>
      <w:r w:rsidRPr="00144691">
        <w:rPr>
          <w:b/>
          <w:bCs/>
          <w:kern w:val="0"/>
          <w:lang w:val="et-EE"/>
          <w14:ligatures w14:val="none"/>
        </w:rPr>
        <w:t>2. Määruse sisu</w:t>
      </w:r>
    </w:p>
    <w:p w14:paraId="6E3E91C6" w14:textId="77777777" w:rsidR="009F09B0" w:rsidRPr="00144691" w:rsidRDefault="009F09B0" w:rsidP="00144691">
      <w:pPr>
        <w:spacing w:line="260" w:lineRule="exact"/>
        <w:jc w:val="both"/>
        <w:rPr>
          <w:b/>
          <w:bCs/>
          <w:kern w:val="0"/>
          <w:lang w:val="et-EE"/>
          <w14:ligatures w14:val="none"/>
        </w:rPr>
      </w:pPr>
    </w:p>
    <w:p w14:paraId="4F302C67" w14:textId="77777777" w:rsidR="00043789" w:rsidRDefault="00043789" w:rsidP="00144691">
      <w:pPr>
        <w:spacing w:line="260" w:lineRule="exact"/>
        <w:jc w:val="both"/>
        <w:rPr>
          <w:kern w:val="0"/>
          <w:lang w:val="et-EE"/>
          <w14:ligatures w14:val="none"/>
        </w:rPr>
      </w:pPr>
      <w:r w:rsidRPr="00144691">
        <w:rPr>
          <w:kern w:val="0"/>
          <w:lang w:val="et-EE"/>
          <w14:ligatures w14:val="none"/>
        </w:rPr>
        <w:t>Eelnõu koosneb 23-st paragrahvist. Eelnõu § 1 sätestab reguleerimisala ning kasutatavad mõisted, mis on toodud eeskirjas ja standardites.</w:t>
      </w:r>
    </w:p>
    <w:p w14:paraId="50F350DC" w14:textId="77777777" w:rsidR="009F09B0" w:rsidRPr="00144691" w:rsidRDefault="009F09B0" w:rsidP="00144691">
      <w:pPr>
        <w:spacing w:line="260" w:lineRule="exact"/>
        <w:jc w:val="both"/>
        <w:rPr>
          <w:kern w:val="0"/>
          <w:lang w:val="et-EE"/>
          <w14:ligatures w14:val="none"/>
        </w:rPr>
      </w:pPr>
    </w:p>
    <w:p w14:paraId="06244350" w14:textId="5902FFCC" w:rsidR="00043789" w:rsidRDefault="00043789" w:rsidP="00144691">
      <w:pPr>
        <w:spacing w:line="260" w:lineRule="exact"/>
        <w:jc w:val="both"/>
        <w:rPr>
          <w:kern w:val="0"/>
          <w:lang w:val="et-EE"/>
          <w14:ligatures w14:val="none"/>
        </w:rPr>
      </w:pPr>
      <w:r w:rsidRPr="00144691">
        <w:rPr>
          <w:kern w:val="0"/>
          <w:lang w:val="et-EE"/>
          <w14:ligatures w14:val="none"/>
        </w:rPr>
        <w:t>Paragrahvidega 2-6 sätestatakse, milleks on ühisveevärgi ja kanalisatsiooni kasutamine ettenähtud ning</w:t>
      </w:r>
      <w:r w:rsidR="00DB0E6A">
        <w:rPr>
          <w:kern w:val="0"/>
          <w:lang w:val="et-EE"/>
          <w14:ligatures w14:val="none"/>
        </w:rPr>
        <w:t xml:space="preserve"> </w:t>
      </w:r>
      <w:r w:rsidRPr="00144691">
        <w:rPr>
          <w:kern w:val="0"/>
          <w:lang w:val="et-EE"/>
          <w14:ligatures w14:val="none"/>
        </w:rPr>
        <w:t xml:space="preserve"> et tarbijatel on õigus saada ühisveevärgist vett ja juhtida ühiskanalisatsiooni reo- ja  sademevett vee-ettevõtjaga sõlmitud lepingu alusel.</w:t>
      </w:r>
    </w:p>
    <w:p w14:paraId="28B54A1A" w14:textId="77777777" w:rsidR="009F09B0" w:rsidRPr="00144691" w:rsidRDefault="009F09B0" w:rsidP="00144691">
      <w:pPr>
        <w:spacing w:line="260" w:lineRule="exact"/>
        <w:jc w:val="both"/>
        <w:rPr>
          <w:kern w:val="0"/>
          <w:lang w:val="et-EE"/>
          <w14:ligatures w14:val="none"/>
        </w:rPr>
      </w:pPr>
    </w:p>
    <w:p w14:paraId="38370A03"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Eelnõu §-d 7–11 sätestavad nõuded ühisveevärgile ja -kanalisatsioonile ning tarbimiskoha veevärgi- ja kanalisatsioonirajatistele, mis on vajalikud teenuse nõuetekohase toimimise tagamiseks. Samuti käsitletakse mõõdusõlmele ja veearvestile esitatavaid tehnilisi nõudeid. Nende nõuete sätestamine on oluline, kuna hoonete kasutamise käigus ehitatakse mõõdusõlmi sageli ümber ning seetõttu on vajalik reguleerida ka nende kasutusaegseid tingimusi. Eelnõuga rõhutatakse joogivee säästliku kasutamise põhimõtet, eriti juhtudel, kui joogivett kasutatakse mitteolmelistel eesmärkidel, näiteks kastmiseks, sõidukite pesuks või basseinide ja tünnisaunade täitmiseks. </w:t>
      </w:r>
    </w:p>
    <w:p w14:paraId="6B89B85A" w14:textId="77777777" w:rsidR="009F09B0" w:rsidRPr="00144691" w:rsidRDefault="009F09B0" w:rsidP="00144691">
      <w:pPr>
        <w:spacing w:line="260" w:lineRule="exact"/>
        <w:jc w:val="both"/>
        <w:rPr>
          <w:kern w:val="0"/>
          <w:lang w:val="et-EE"/>
          <w14:ligatures w14:val="none"/>
        </w:rPr>
      </w:pPr>
    </w:p>
    <w:p w14:paraId="3287E68A"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Eelnõu §-d 12-14  sätestavad tegevused ja nõuded vee andmise ning reo- sademee ärajuhtimise katkestamisel. Tegevused võivad olla plaanilised, </w:t>
      </w:r>
      <w:proofErr w:type="spellStart"/>
      <w:r w:rsidRPr="00144691">
        <w:rPr>
          <w:kern w:val="0"/>
          <w:lang w:val="et-EE"/>
          <w14:ligatures w14:val="none"/>
        </w:rPr>
        <w:t>avariilised</w:t>
      </w:r>
      <w:proofErr w:type="spellEnd"/>
      <w:r w:rsidRPr="00144691">
        <w:rPr>
          <w:kern w:val="0"/>
          <w:lang w:val="et-EE"/>
          <w14:ligatures w14:val="none"/>
        </w:rPr>
        <w:t xml:space="preserve"> või on tingitud pikematest elektrikatkestustest.</w:t>
      </w:r>
    </w:p>
    <w:p w14:paraId="4321F07A" w14:textId="77777777" w:rsidR="009F09B0" w:rsidRPr="00144691" w:rsidRDefault="009F09B0" w:rsidP="00144691">
      <w:pPr>
        <w:spacing w:line="260" w:lineRule="exact"/>
        <w:jc w:val="both"/>
        <w:rPr>
          <w:kern w:val="0"/>
          <w:lang w:val="et-EE"/>
          <w14:ligatures w14:val="none"/>
        </w:rPr>
      </w:pPr>
    </w:p>
    <w:p w14:paraId="22A4009F"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Eelnõu §-d 15-16 keskenduvad reovee ja sademeveele, sätestades nende nõuded ühiskanalisatsiooni juhtimiseks. Ühisveevärgi ja -kanalisatsiooni seaduse kohaselt on tarbija kohustatud informeerima vee-ettevõtjat enda poolt ärajuhitava reovee ja sademevee saastenäitajatest, mistõttu fikseeritakse reovee ühiskanalisatsiooni juhitava </w:t>
      </w:r>
      <w:proofErr w:type="spellStart"/>
      <w:r w:rsidRPr="00144691">
        <w:rPr>
          <w:kern w:val="0"/>
          <w:lang w:val="et-EE"/>
          <w14:ligatures w14:val="none"/>
        </w:rPr>
        <w:t>reo-ja</w:t>
      </w:r>
      <w:proofErr w:type="spellEnd"/>
      <w:r w:rsidRPr="00144691">
        <w:rPr>
          <w:kern w:val="0"/>
          <w:lang w:val="et-EE"/>
          <w14:ligatures w14:val="none"/>
        </w:rPr>
        <w:t xml:space="preserve"> sadevee piirnäitajad. Piirnäitajate ületamisel tuleb rajada </w:t>
      </w:r>
      <w:proofErr w:type="spellStart"/>
      <w:r w:rsidRPr="00144691">
        <w:rPr>
          <w:kern w:val="0"/>
          <w:lang w:val="et-EE"/>
          <w14:ligatures w14:val="none"/>
        </w:rPr>
        <w:t>eelpuhati</w:t>
      </w:r>
      <w:proofErr w:type="spellEnd"/>
      <w:r w:rsidRPr="00144691">
        <w:rPr>
          <w:kern w:val="0"/>
          <w:lang w:val="et-EE"/>
          <w14:ligatures w14:val="none"/>
        </w:rPr>
        <w:t xml:space="preserve"> või näiteks toitlustusasutustel rasvapüüdja. Kadrina vallas on ühiskanalisatsiooni juhitava reovee puhastamiseks rajatud olmereoveepuhastid. Tööstus ettevõtetes tekkiv reovesi on  ka  üldjuhul olmelise iseloomuga. Kuna keskkonnanõuded kogu aeg karmistuvad ja meie eesmärk on loodust säästa  siis peavad ka tarbijad hoolikamalt suhtuma tekkiva reovee suunamisel ühiskanalisatsiooni.</w:t>
      </w:r>
    </w:p>
    <w:p w14:paraId="6A7FC6D4" w14:textId="77777777" w:rsidR="009F09B0" w:rsidRPr="00144691" w:rsidRDefault="009F09B0" w:rsidP="00144691">
      <w:pPr>
        <w:spacing w:line="260" w:lineRule="exact"/>
        <w:jc w:val="both"/>
        <w:rPr>
          <w:kern w:val="0"/>
          <w:lang w:val="et-EE"/>
          <w14:ligatures w14:val="none"/>
        </w:rPr>
      </w:pPr>
    </w:p>
    <w:p w14:paraId="08B887FE" w14:textId="77777777" w:rsidR="00043789" w:rsidRPr="00144691" w:rsidRDefault="00043789" w:rsidP="00144691">
      <w:pPr>
        <w:spacing w:line="260" w:lineRule="exact"/>
        <w:jc w:val="both"/>
        <w:rPr>
          <w:kern w:val="0"/>
          <w:lang w:val="et-EE"/>
          <w14:ligatures w14:val="none"/>
        </w:rPr>
      </w:pPr>
      <w:r w:rsidRPr="00144691">
        <w:rPr>
          <w:kern w:val="0"/>
          <w:lang w:val="et-EE"/>
          <w14:ligatures w14:val="none"/>
        </w:rPr>
        <w:t xml:space="preserve">Eelnõu §-d 17-22 sätestavad vee mõõtmise ja reovee arvestuse ning teenuste eest tasumise korra. </w:t>
      </w:r>
    </w:p>
    <w:p w14:paraId="2A45BF8A"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Esitatakse nõuded tarbimiskoha veemõõdusõlmele ning veearvesti toimimiseks. Vee arvestus käib </w:t>
      </w:r>
      <w:proofErr w:type="spellStart"/>
      <w:r w:rsidRPr="00144691">
        <w:rPr>
          <w:kern w:val="0"/>
          <w:lang w:val="et-EE"/>
          <w14:ligatures w14:val="none"/>
        </w:rPr>
        <w:t>kaugloetavate</w:t>
      </w:r>
      <w:proofErr w:type="spellEnd"/>
      <w:r w:rsidRPr="00144691">
        <w:rPr>
          <w:kern w:val="0"/>
          <w:lang w:val="et-EE"/>
          <w14:ligatures w14:val="none"/>
        </w:rPr>
        <w:t xml:space="preserve"> arvestitega. Käsitletakse  tegevusi veearvesti rikke korral. Reovee koguse arvestamisel võrdsustakse kogus üldjuhul veearvestiga mõõdetud kogusega. Vett, mis ei satu ühiskanalisatsiooni, võib mõõta eraldi veearvestiga, soovitavalt </w:t>
      </w:r>
      <w:proofErr w:type="spellStart"/>
      <w:r w:rsidRPr="00144691">
        <w:rPr>
          <w:kern w:val="0"/>
          <w:lang w:val="et-EE"/>
          <w14:ligatures w14:val="none"/>
        </w:rPr>
        <w:t>kaugloetava</w:t>
      </w:r>
      <w:proofErr w:type="spellEnd"/>
      <w:r w:rsidRPr="00144691">
        <w:rPr>
          <w:kern w:val="0"/>
          <w:lang w:val="et-EE"/>
          <w14:ligatures w14:val="none"/>
        </w:rPr>
        <w:t xml:space="preserve"> veearvestiga. Kaugloetava arvesti kasutamise tingib asjaolu, et tarbijad ei teata veenäitu õigeaegselt. On juhtumeid, kus pole teise veemõõtja näitu esitatud aastaid. Õigeaegsete andmete mitteesitamisel ei vähendata ühiskanalisatsiooni juhitavat reoveekogust arvestuskuul.</w:t>
      </w:r>
    </w:p>
    <w:p w14:paraId="4ADB36C0" w14:textId="77777777" w:rsidR="009F09B0" w:rsidRPr="00144691" w:rsidRDefault="009F09B0" w:rsidP="00144691">
      <w:pPr>
        <w:spacing w:line="260" w:lineRule="exact"/>
        <w:jc w:val="both"/>
        <w:rPr>
          <w:kern w:val="0"/>
          <w:lang w:val="et-EE"/>
          <w14:ligatures w14:val="none"/>
        </w:rPr>
      </w:pPr>
    </w:p>
    <w:p w14:paraId="50D1E7AD" w14:textId="77777777" w:rsidR="00043789" w:rsidRDefault="00043789" w:rsidP="00144691">
      <w:pPr>
        <w:spacing w:line="260" w:lineRule="exact"/>
        <w:jc w:val="both"/>
        <w:rPr>
          <w:kern w:val="0"/>
          <w:lang w:val="et-EE"/>
          <w14:ligatures w14:val="none"/>
        </w:rPr>
      </w:pPr>
      <w:bookmarkStart w:id="0" w:name="para24lg4"/>
      <w:r w:rsidRPr="00144691">
        <w:rPr>
          <w:kern w:val="0"/>
          <w:lang w:val="et-EE"/>
          <w14:ligatures w14:val="none"/>
        </w:rPr>
        <w:t>Eelnõu § 23 käsitleb eelnevalt kehtinud valla ühisveevärgi ja -kanalisatsiooni kasutamise eeskirja kehtetuks tunnistamist.</w:t>
      </w:r>
      <w:bookmarkEnd w:id="0"/>
    </w:p>
    <w:p w14:paraId="3C6CF483" w14:textId="77777777" w:rsidR="009F09B0" w:rsidRPr="00144691" w:rsidRDefault="009F09B0" w:rsidP="00144691">
      <w:pPr>
        <w:spacing w:line="260" w:lineRule="exact"/>
        <w:jc w:val="both"/>
        <w:rPr>
          <w:kern w:val="0"/>
          <w:lang w:val="et-EE"/>
          <w14:ligatures w14:val="none"/>
        </w:rPr>
      </w:pPr>
    </w:p>
    <w:p w14:paraId="1FB1A9D2" w14:textId="77777777" w:rsidR="00043789" w:rsidRDefault="00043789" w:rsidP="00144691">
      <w:pPr>
        <w:spacing w:line="260" w:lineRule="exact"/>
        <w:jc w:val="both"/>
        <w:rPr>
          <w:b/>
          <w:bCs/>
          <w:kern w:val="0"/>
          <w:lang w:val="et-EE"/>
          <w14:ligatures w14:val="none"/>
        </w:rPr>
      </w:pPr>
      <w:r w:rsidRPr="00144691">
        <w:rPr>
          <w:b/>
          <w:bCs/>
          <w:kern w:val="0"/>
          <w:lang w:val="et-EE"/>
          <w14:ligatures w14:val="none"/>
        </w:rPr>
        <w:t>3. Määruse mõjud</w:t>
      </w:r>
    </w:p>
    <w:p w14:paraId="364E8B76" w14:textId="77777777" w:rsidR="009F09B0" w:rsidRPr="00144691" w:rsidRDefault="009F09B0" w:rsidP="00144691">
      <w:pPr>
        <w:spacing w:line="260" w:lineRule="exact"/>
        <w:jc w:val="both"/>
        <w:rPr>
          <w:b/>
          <w:bCs/>
          <w:kern w:val="0"/>
          <w:lang w:val="et-EE"/>
          <w14:ligatures w14:val="none"/>
        </w:rPr>
      </w:pPr>
    </w:p>
    <w:p w14:paraId="7DCCAC2F" w14:textId="77777777" w:rsidR="00043789" w:rsidRDefault="00043789" w:rsidP="00144691">
      <w:pPr>
        <w:spacing w:line="260" w:lineRule="exact"/>
        <w:jc w:val="both"/>
        <w:rPr>
          <w:kern w:val="0"/>
          <w:lang w:val="et-EE"/>
          <w14:ligatures w14:val="none"/>
        </w:rPr>
      </w:pPr>
      <w:r w:rsidRPr="00144691">
        <w:rPr>
          <w:kern w:val="0"/>
          <w:lang w:val="et-EE"/>
          <w14:ligatures w14:val="none"/>
        </w:rPr>
        <w:t>Eelnõu mõju on valdavalt õiguslikku selgust ja teenuste kvaliteeti parandav. Määrusega täpsustatakse ühisveevärgi ja -kanalisatsiooni kasutamise tingimusi, tarbijate ning vee-ettevõtja õigusi ja kohustusi, mis aitab tagada ühtse praktika ning vähendada võimalikke vaidlusi teenuse osutamisel.</w:t>
      </w:r>
    </w:p>
    <w:p w14:paraId="7FFB6200" w14:textId="77777777" w:rsidR="005102B0" w:rsidRPr="00144691" w:rsidRDefault="005102B0" w:rsidP="00144691">
      <w:pPr>
        <w:spacing w:line="260" w:lineRule="exact"/>
        <w:jc w:val="both"/>
        <w:rPr>
          <w:kern w:val="0"/>
          <w:lang w:val="et-EE"/>
          <w14:ligatures w14:val="none"/>
        </w:rPr>
      </w:pPr>
    </w:p>
    <w:p w14:paraId="2FF6918B" w14:textId="77777777" w:rsidR="00043789" w:rsidRDefault="00043789" w:rsidP="00144691">
      <w:pPr>
        <w:spacing w:line="260" w:lineRule="exact"/>
        <w:jc w:val="both"/>
        <w:rPr>
          <w:kern w:val="0"/>
          <w:lang w:val="et-EE"/>
          <w14:ligatures w14:val="none"/>
        </w:rPr>
      </w:pPr>
      <w:r w:rsidRPr="00144691">
        <w:rPr>
          <w:kern w:val="0"/>
          <w:lang w:val="et-EE"/>
          <w14:ligatures w14:val="none"/>
        </w:rPr>
        <w:t>Eelnõul on positiivne mõju ühisveevärgi ja -kanalisatsiooni süsteemide töökindlusele ja jätkusuutlikkusele. Tehniliste nõuete kehtestamine tarbimiskoha veevärgi- ja kanalisatsioonirajatistele, mõõdusõlmedele ning veearvestitele aitab tagada süsteemide nõuetekohase toimimise ning vähendada kasutamisest tingitud häireid. Kaugloetavate veearvestite kasutamise soodustamine parandab tarbimisandmete õigeaegset laekumist ning muudab vee- ja reoveearvestuse täpsemaks.</w:t>
      </w:r>
    </w:p>
    <w:p w14:paraId="61E1A513" w14:textId="77777777" w:rsidR="005102B0" w:rsidRPr="00144691" w:rsidRDefault="005102B0" w:rsidP="00144691">
      <w:pPr>
        <w:spacing w:line="260" w:lineRule="exact"/>
        <w:jc w:val="both"/>
        <w:rPr>
          <w:kern w:val="0"/>
          <w:lang w:val="et-EE"/>
          <w14:ligatures w14:val="none"/>
        </w:rPr>
      </w:pPr>
    </w:p>
    <w:p w14:paraId="213A4EC0" w14:textId="77777777" w:rsidR="00043789" w:rsidRDefault="00043789" w:rsidP="00144691">
      <w:pPr>
        <w:spacing w:line="260" w:lineRule="exact"/>
        <w:jc w:val="both"/>
        <w:rPr>
          <w:kern w:val="0"/>
          <w:lang w:val="et-EE"/>
          <w14:ligatures w14:val="none"/>
        </w:rPr>
      </w:pPr>
      <w:r w:rsidRPr="00144691">
        <w:rPr>
          <w:kern w:val="0"/>
          <w:lang w:val="et-EE"/>
          <w14:ligatures w14:val="none"/>
        </w:rPr>
        <w:t>Eelnõul on positiivne keskkonnamõju. Reovee ja sademevee ühiskanalisatsiooni juhtimise nõuete ning saasteainete piirnäitajate sätestamine aitab vähendada reoveepuhastite töö häirimise riski ning toetab veekeskkonna kaitset. Vajadusel eelpuhastite või rasvapüüdjate rajamise kohustus aitab vältida ühiskanalisatsiooni ja reoveepuhastite liigset koormamist ning tagada keskkonnanõuete täitmise.</w:t>
      </w:r>
    </w:p>
    <w:p w14:paraId="534C9EC7" w14:textId="77777777" w:rsidR="005102B0" w:rsidRPr="00144691" w:rsidRDefault="005102B0" w:rsidP="00144691">
      <w:pPr>
        <w:spacing w:line="260" w:lineRule="exact"/>
        <w:jc w:val="both"/>
        <w:rPr>
          <w:kern w:val="0"/>
          <w:lang w:val="et-EE"/>
          <w14:ligatures w14:val="none"/>
        </w:rPr>
      </w:pPr>
    </w:p>
    <w:p w14:paraId="54EBD9A4" w14:textId="77777777" w:rsidR="00043789" w:rsidRDefault="00043789" w:rsidP="00144691">
      <w:pPr>
        <w:spacing w:line="260" w:lineRule="exact"/>
        <w:jc w:val="both"/>
        <w:rPr>
          <w:kern w:val="0"/>
          <w:lang w:val="et-EE"/>
          <w14:ligatures w14:val="none"/>
        </w:rPr>
      </w:pPr>
      <w:r w:rsidRPr="00144691">
        <w:rPr>
          <w:kern w:val="0"/>
          <w:lang w:val="et-EE"/>
          <w14:ligatures w14:val="none"/>
        </w:rPr>
        <w:t>Sotsiaalne mõju on positiivne, kuna eelnõu aitab tagada elanikele ja ettevõtjatele kvaliteetse, töökindla ja ohutu veevarustuse ning reovee ärajuhtimise teenuse. Samuti soodustab eelnõu joogivee säästlikku kasutamist ja suurendab tarbijate teadlikkust keskkonnahoiu põhimõtetest.</w:t>
      </w:r>
    </w:p>
    <w:p w14:paraId="28D1750F" w14:textId="77777777" w:rsidR="005102B0" w:rsidRPr="00144691" w:rsidRDefault="005102B0" w:rsidP="00144691">
      <w:pPr>
        <w:spacing w:line="260" w:lineRule="exact"/>
        <w:jc w:val="both"/>
        <w:rPr>
          <w:kern w:val="0"/>
          <w:lang w:val="et-EE"/>
          <w14:ligatures w14:val="none"/>
        </w:rPr>
      </w:pPr>
    </w:p>
    <w:p w14:paraId="770943C3" w14:textId="77777777" w:rsidR="00043789" w:rsidRPr="00144691" w:rsidRDefault="00043789" w:rsidP="00144691">
      <w:pPr>
        <w:spacing w:line="260" w:lineRule="exact"/>
        <w:jc w:val="both"/>
        <w:rPr>
          <w:kern w:val="0"/>
          <w:lang w:val="et-EE"/>
          <w14:ligatures w14:val="none"/>
        </w:rPr>
      </w:pPr>
      <w:r w:rsidRPr="00144691">
        <w:rPr>
          <w:kern w:val="0"/>
          <w:lang w:val="et-EE"/>
          <w14:ligatures w14:val="none"/>
        </w:rPr>
        <w:t>Eelnõuga ei kaasne olulist negatiivset mõju Kadrina valla eelarvele.</w:t>
      </w:r>
    </w:p>
    <w:p w14:paraId="39799237" w14:textId="77777777" w:rsidR="00043789" w:rsidRDefault="00043789" w:rsidP="00144691">
      <w:pPr>
        <w:spacing w:line="260" w:lineRule="exact"/>
        <w:jc w:val="both"/>
        <w:rPr>
          <w:kern w:val="0"/>
          <w:lang w:val="et-EE"/>
          <w14:ligatures w14:val="none"/>
        </w:rPr>
      </w:pPr>
      <w:r w:rsidRPr="00144691">
        <w:rPr>
          <w:kern w:val="0"/>
          <w:lang w:val="et-EE"/>
          <w14:ligatures w14:val="none"/>
        </w:rPr>
        <w:t xml:space="preserve"> Määruse rakendamine toimub olemasoleva töökorralduse ja ressursside raames.</w:t>
      </w:r>
    </w:p>
    <w:p w14:paraId="0EA132AA" w14:textId="77777777" w:rsidR="002405A3" w:rsidRPr="00144691" w:rsidRDefault="002405A3" w:rsidP="00144691">
      <w:pPr>
        <w:spacing w:line="260" w:lineRule="exact"/>
        <w:jc w:val="both"/>
        <w:rPr>
          <w:kern w:val="0"/>
          <w:lang w:val="et-EE"/>
          <w14:ligatures w14:val="none"/>
        </w:rPr>
      </w:pPr>
    </w:p>
    <w:p w14:paraId="07EB23EC" w14:textId="77777777" w:rsidR="00043789" w:rsidRDefault="00043789" w:rsidP="00144691">
      <w:pPr>
        <w:spacing w:line="260" w:lineRule="exact"/>
        <w:jc w:val="both"/>
        <w:rPr>
          <w:b/>
          <w:bCs/>
          <w:kern w:val="0"/>
          <w:lang w:val="et-EE"/>
          <w14:ligatures w14:val="none"/>
        </w:rPr>
      </w:pPr>
      <w:r w:rsidRPr="00144691">
        <w:rPr>
          <w:b/>
          <w:bCs/>
          <w:kern w:val="0"/>
          <w:lang w:val="et-EE"/>
          <w14:ligatures w14:val="none"/>
        </w:rPr>
        <w:lastRenderedPageBreak/>
        <w:t>4. Määruse rakendamisega seotud tegevused, vajalikud kulud ja määruse rakendamise eeldatavad tulud</w:t>
      </w:r>
    </w:p>
    <w:p w14:paraId="6EBAAEDD" w14:textId="77777777" w:rsidR="002405A3" w:rsidRPr="00144691" w:rsidRDefault="002405A3" w:rsidP="00144691">
      <w:pPr>
        <w:spacing w:line="260" w:lineRule="exact"/>
        <w:jc w:val="both"/>
        <w:rPr>
          <w:b/>
          <w:bCs/>
          <w:kern w:val="0"/>
          <w:lang w:val="et-EE"/>
          <w14:ligatures w14:val="none"/>
        </w:rPr>
      </w:pPr>
    </w:p>
    <w:p w14:paraId="62CDC357" w14:textId="77777777" w:rsidR="00043789" w:rsidRDefault="00043789" w:rsidP="00144691">
      <w:pPr>
        <w:spacing w:line="260" w:lineRule="exact"/>
        <w:jc w:val="both"/>
        <w:rPr>
          <w:kern w:val="0"/>
          <w:lang w:val="et-EE"/>
          <w14:ligatures w14:val="none"/>
        </w:rPr>
      </w:pPr>
      <w:r w:rsidRPr="00144691">
        <w:rPr>
          <w:kern w:val="0"/>
          <w:lang w:val="et-EE"/>
          <w14:ligatures w14:val="none"/>
        </w:rPr>
        <w:t>Määruse rakendamisega ei kaasne valla eelarvele täiendavaid tegevusi, kulusid ega tulusid.</w:t>
      </w:r>
    </w:p>
    <w:p w14:paraId="664C28F3" w14:textId="77777777" w:rsidR="002405A3" w:rsidRPr="00144691" w:rsidRDefault="002405A3" w:rsidP="00144691">
      <w:pPr>
        <w:spacing w:line="260" w:lineRule="exact"/>
        <w:jc w:val="both"/>
        <w:rPr>
          <w:kern w:val="0"/>
          <w:lang w:val="et-EE"/>
          <w14:ligatures w14:val="none"/>
        </w:rPr>
      </w:pPr>
    </w:p>
    <w:p w14:paraId="0ACBB9B3" w14:textId="77777777" w:rsidR="00043789" w:rsidRDefault="00043789" w:rsidP="00144691">
      <w:pPr>
        <w:spacing w:line="260" w:lineRule="exact"/>
        <w:jc w:val="both"/>
        <w:rPr>
          <w:b/>
          <w:bCs/>
          <w:kern w:val="0"/>
          <w:lang w:val="et-EE"/>
          <w14:ligatures w14:val="none"/>
        </w:rPr>
      </w:pPr>
      <w:r w:rsidRPr="00144691">
        <w:rPr>
          <w:b/>
          <w:bCs/>
          <w:kern w:val="0"/>
          <w:lang w:val="et-EE"/>
          <w14:ligatures w14:val="none"/>
        </w:rPr>
        <w:t>5. Määruse jõustumine</w:t>
      </w:r>
    </w:p>
    <w:p w14:paraId="34C34EA0" w14:textId="77777777" w:rsidR="002405A3" w:rsidRPr="00144691" w:rsidRDefault="002405A3" w:rsidP="00144691">
      <w:pPr>
        <w:spacing w:line="260" w:lineRule="exact"/>
        <w:jc w:val="both"/>
        <w:rPr>
          <w:b/>
          <w:bCs/>
          <w:kern w:val="0"/>
          <w:lang w:val="et-EE"/>
          <w14:ligatures w14:val="none"/>
        </w:rPr>
      </w:pPr>
    </w:p>
    <w:p w14:paraId="3C23B950" w14:textId="2580CC22" w:rsidR="002405A3" w:rsidRPr="00144691" w:rsidRDefault="00043789" w:rsidP="00144691">
      <w:pPr>
        <w:spacing w:line="260" w:lineRule="exact"/>
        <w:jc w:val="both"/>
        <w:rPr>
          <w:kern w:val="0"/>
          <w:lang w:val="et-EE"/>
          <w14:ligatures w14:val="none"/>
        </w:rPr>
      </w:pPr>
      <w:r w:rsidRPr="00144691">
        <w:rPr>
          <w:kern w:val="0"/>
          <w:lang w:val="et-EE"/>
          <w14:ligatures w14:val="none"/>
        </w:rPr>
        <w:t>Määrus jõustub üldises korras.</w:t>
      </w:r>
    </w:p>
    <w:p w14:paraId="22CCBC30" w14:textId="6EF45CBE" w:rsidR="00EE6768" w:rsidRPr="00144691" w:rsidRDefault="00043789" w:rsidP="00144691">
      <w:pPr>
        <w:spacing w:line="260" w:lineRule="exact"/>
        <w:jc w:val="both"/>
        <w:rPr>
          <w:kern w:val="0"/>
          <w:lang w:val="et-EE"/>
          <w14:ligatures w14:val="none"/>
        </w:rPr>
      </w:pPr>
      <w:r w:rsidRPr="00144691">
        <w:rPr>
          <w:kern w:val="0"/>
          <w:lang w:val="et-EE"/>
          <w14:ligatures w14:val="none"/>
        </w:rPr>
        <w:t>Määrus on koostatud koostöös Kadrina Valla vee-ettevõtjaga AS-iga Kadrina Soojus.</w:t>
      </w:r>
    </w:p>
    <w:sectPr w:rsidR="00EE6768" w:rsidRPr="00144691" w:rsidSect="0050569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8F51" w14:textId="77777777" w:rsidR="00C835A2" w:rsidRDefault="00C835A2" w:rsidP="0015174F">
      <w:r>
        <w:separator/>
      </w:r>
    </w:p>
  </w:endnote>
  <w:endnote w:type="continuationSeparator" w:id="0">
    <w:p w14:paraId="0FA8D53A" w14:textId="77777777" w:rsidR="00C835A2" w:rsidRDefault="00C835A2"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Gerbera"/>
    <w:panose1 w:val="00000000000000000000"/>
    <w:charset w:val="00"/>
    <w:family w:val="modern"/>
    <w:notTrueType/>
    <w:pitch w:val="variable"/>
    <w:sig w:usb0="800002AF" w:usb1="5000206A" w:usb2="00000000" w:usb3="00000000" w:csb0="00000097" w:csb1="00000000"/>
  </w:font>
  <w:font w:name="Gerbera-Bold">
    <w:altName w:val="Cambri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0097CC8E"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A8F071A"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85EB" w14:textId="77777777" w:rsidR="00C835A2" w:rsidRDefault="00C835A2" w:rsidP="0015174F">
      <w:r>
        <w:separator/>
      </w:r>
    </w:p>
  </w:footnote>
  <w:footnote w:type="continuationSeparator" w:id="0">
    <w:p w14:paraId="42A3DC61" w14:textId="77777777" w:rsidR="00C835A2" w:rsidRDefault="00C835A2"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FB61F85" w14:textId="77777777" w:rsidTr="0038712E">
      <w:trPr>
        <w:trHeight w:val="1692"/>
      </w:trPr>
      <w:tc>
        <w:tcPr>
          <w:tcW w:w="885" w:type="dxa"/>
        </w:tcPr>
        <w:p w14:paraId="588E6930" w14:textId="77777777" w:rsidR="0015174F" w:rsidRDefault="0015174F" w:rsidP="00EC0CEF">
          <w:pPr>
            <w:pStyle w:val="Pis"/>
            <w:spacing w:line="440" w:lineRule="exact"/>
            <w:ind w:left="-1134" w:right="177"/>
          </w:pPr>
        </w:p>
        <w:p w14:paraId="6A663FEF" w14:textId="77777777" w:rsidR="00EC0CEF" w:rsidRPr="00EC0CEF" w:rsidRDefault="00EC0CEF" w:rsidP="00EC0CEF"/>
      </w:tc>
      <w:tc>
        <w:tcPr>
          <w:tcW w:w="6096" w:type="dxa"/>
          <w:vAlign w:val="center"/>
        </w:tcPr>
        <w:p w14:paraId="6FAFAA6F"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12A52C5" w14:textId="77777777" w:rsidR="0015174F" w:rsidRPr="00FD491D" w:rsidRDefault="0015174F" w:rsidP="0038712E">
          <w:pPr>
            <w:pStyle w:val="Pis"/>
            <w:spacing w:line="220" w:lineRule="exact"/>
            <w:ind w:left="-104" w:right="-248"/>
            <w:rPr>
              <w:sz w:val="16"/>
              <w:szCs w:val="16"/>
            </w:rPr>
          </w:pPr>
        </w:p>
      </w:tc>
    </w:tr>
  </w:tbl>
  <w:p w14:paraId="58E3DD86" w14:textId="77777777" w:rsidR="0015174F" w:rsidRDefault="00476DAE" w:rsidP="00D47721">
    <w:pPr>
      <w:pStyle w:val="Pis"/>
    </w:pPr>
    <w:r>
      <w:rPr>
        <w:noProof/>
      </w:rPr>
      <w:drawing>
        <wp:anchor distT="0" distB="0" distL="114300" distR="114300" simplePos="0" relativeHeight="251658240" behindDoc="1" locked="0" layoutInCell="1" allowOverlap="1" wp14:anchorId="74C5E7E5" wp14:editId="675E2AA2">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F15"/>
    <w:multiLevelType w:val="multilevel"/>
    <w:tmpl w:val="774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8190A"/>
    <w:multiLevelType w:val="multilevel"/>
    <w:tmpl w:val="97F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E6CB6"/>
    <w:multiLevelType w:val="multilevel"/>
    <w:tmpl w:val="9C7C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54EB3"/>
    <w:multiLevelType w:val="multilevel"/>
    <w:tmpl w:val="F2A0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C1CDB"/>
    <w:multiLevelType w:val="multilevel"/>
    <w:tmpl w:val="6EAA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0D31D0"/>
    <w:multiLevelType w:val="multilevel"/>
    <w:tmpl w:val="4AA02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D051E3"/>
    <w:multiLevelType w:val="multilevel"/>
    <w:tmpl w:val="645C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F53767"/>
    <w:multiLevelType w:val="multilevel"/>
    <w:tmpl w:val="4598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20459">
    <w:abstractNumId w:val="1"/>
  </w:num>
  <w:num w:numId="2" w16cid:durableId="715273809">
    <w:abstractNumId w:val="7"/>
  </w:num>
  <w:num w:numId="3" w16cid:durableId="1355183905">
    <w:abstractNumId w:val="2"/>
  </w:num>
  <w:num w:numId="4" w16cid:durableId="875459483">
    <w:abstractNumId w:val="5"/>
  </w:num>
  <w:num w:numId="5" w16cid:durableId="1084953435">
    <w:abstractNumId w:val="4"/>
  </w:num>
  <w:num w:numId="6" w16cid:durableId="1508399215">
    <w:abstractNumId w:val="3"/>
  </w:num>
  <w:num w:numId="7" w16cid:durableId="583956982">
    <w:abstractNumId w:val="6"/>
  </w:num>
  <w:num w:numId="8" w16cid:durableId="60766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99"/>
    <w:rsid w:val="000033DE"/>
    <w:rsid w:val="00004AF8"/>
    <w:rsid w:val="0000552B"/>
    <w:rsid w:val="00005A4E"/>
    <w:rsid w:val="00007006"/>
    <w:rsid w:val="00013DA5"/>
    <w:rsid w:val="000156B6"/>
    <w:rsid w:val="00015B6B"/>
    <w:rsid w:val="00016404"/>
    <w:rsid w:val="0001717F"/>
    <w:rsid w:val="00023FCA"/>
    <w:rsid w:val="00031057"/>
    <w:rsid w:val="000310AC"/>
    <w:rsid w:val="000320F7"/>
    <w:rsid w:val="00033F40"/>
    <w:rsid w:val="000369AB"/>
    <w:rsid w:val="00040CDC"/>
    <w:rsid w:val="00043789"/>
    <w:rsid w:val="00053862"/>
    <w:rsid w:val="00055EBC"/>
    <w:rsid w:val="00056356"/>
    <w:rsid w:val="00061924"/>
    <w:rsid w:val="00064242"/>
    <w:rsid w:val="00067DC1"/>
    <w:rsid w:val="00070048"/>
    <w:rsid w:val="00076F55"/>
    <w:rsid w:val="000775B4"/>
    <w:rsid w:val="00077B8E"/>
    <w:rsid w:val="00080A66"/>
    <w:rsid w:val="00086871"/>
    <w:rsid w:val="00087124"/>
    <w:rsid w:val="00090086"/>
    <w:rsid w:val="000919A9"/>
    <w:rsid w:val="00092591"/>
    <w:rsid w:val="00093745"/>
    <w:rsid w:val="00094E58"/>
    <w:rsid w:val="00096F84"/>
    <w:rsid w:val="000971C1"/>
    <w:rsid w:val="000A03EC"/>
    <w:rsid w:val="000A15DD"/>
    <w:rsid w:val="000A4462"/>
    <w:rsid w:val="000A5EDD"/>
    <w:rsid w:val="000A6A72"/>
    <w:rsid w:val="000B1D94"/>
    <w:rsid w:val="000B2758"/>
    <w:rsid w:val="000B2E0B"/>
    <w:rsid w:val="000B5EED"/>
    <w:rsid w:val="000B6E71"/>
    <w:rsid w:val="000C0AC2"/>
    <w:rsid w:val="000C45FB"/>
    <w:rsid w:val="000C4B97"/>
    <w:rsid w:val="000C6535"/>
    <w:rsid w:val="000C6D6E"/>
    <w:rsid w:val="000C7743"/>
    <w:rsid w:val="000D06CE"/>
    <w:rsid w:val="000D080B"/>
    <w:rsid w:val="000D2091"/>
    <w:rsid w:val="000D26B6"/>
    <w:rsid w:val="000D3E6C"/>
    <w:rsid w:val="000E1CA1"/>
    <w:rsid w:val="000E2A13"/>
    <w:rsid w:val="000E3620"/>
    <w:rsid w:val="000F13C1"/>
    <w:rsid w:val="000F38EC"/>
    <w:rsid w:val="000F4057"/>
    <w:rsid w:val="000F4857"/>
    <w:rsid w:val="00100E7F"/>
    <w:rsid w:val="0010124C"/>
    <w:rsid w:val="00101BD6"/>
    <w:rsid w:val="001021B4"/>
    <w:rsid w:val="001038AD"/>
    <w:rsid w:val="00106600"/>
    <w:rsid w:val="00110EF9"/>
    <w:rsid w:val="00115CA7"/>
    <w:rsid w:val="001168A9"/>
    <w:rsid w:val="001170D1"/>
    <w:rsid w:val="00117AED"/>
    <w:rsid w:val="001251C6"/>
    <w:rsid w:val="001264BD"/>
    <w:rsid w:val="00126642"/>
    <w:rsid w:val="0012778D"/>
    <w:rsid w:val="00127D9B"/>
    <w:rsid w:val="00131071"/>
    <w:rsid w:val="0013687D"/>
    <w:rsid w:val="0014216A"/>
    <w:rsid w:val="00144691"/>
    <w:rsid w:val="00145840"/>
    <w:rsid w:val="0015094A"/>
    <w:rsid w:val="001510E9"/>
    <w:rsid w:val="0015174F"/>
    <w:rsid w:val="00152189"/>
    <w:rsid w:val="001542F1"/>
    <w:rsid w:val="00161689"/>
    <w:rsid w:val="0016241B"/>
    <w:rsid w:val="00163403"/>
    <w:rsid w:val="00163A00"/>
    <w:rsid w:val="001714FB"/>
    <w:rsid w:val="0017226A"/>
    <w:rsid w:val="00174C07"/>
    <w:rsid w:val="00175964"/>
    <w:rsid w:val="001770B5"/>
    <w:rsid w:val="0018052F"/>
    <w:rsid w:val="00180576"/>
    <w:rsid w:val="0018129D"/>
    <w:rsid w:val="00181944"/>
    <w:rsid w:val="0018299B"/>
    <w:rsid w:val="00184816"/>
    <w:rsid w:val="001865D5"/>
    <w:rsid w:val="0018682C"/>
    <w:rsid w:val="00187EAF"/>
    <w:rsid w:val="0019197F"/>
    <w:rsid w:val="00192E2F"/>
    <w:rsid w:val="00196445"/>
    <w:rsid w:val="001A657C"/>
    <w:rsid w:val="001B17A3"/>
    <w:rsid w:val="001B5A83"/>
    <w:rsid w:val="001B6D12"/>
    <w:rsid w:val="001B72C4"/>
    <w:rsid w:val="001C3754"/>
    <w:rsid w:val="001C3CF6"/>
    <w:rsid w:val="001C4297"/>
    <w:rsid w:val="001C75DA"/>
    <w:rsid w:val="001D3C14"/>
    <w:rsid w:val="001D4AC2"/>
    <w:rsid w:val="001D4B97"/>
    <w:rsid w:val="001D5C2C"/>
    <w:rsid w:val="001D6900"/>
    <w:rsid w:val="001E194C"/>
    <w:rsid w:val="001E5222"/>
    <w:rsid w:val="001E5871"/>
    <w:rsid w:val="001E5A9C"/>
    <w:rsid w:val="001E7464"/>
    <w:rsid w:val="001F0BA7"/>
    <w:rsid w:val="001F1341"/>
    <w:rsid w:val="001F158E"/>
    <w:rsid w:val="001F63C4"/>
    <w:rsid w:val="00201845"/>
    <w:rsid w:val="00201DA9"/>
    <w:rsid w:val="00202334"/>
    <w:rsid w:val="00203BD2"/>
    <w:rsid w:val="00210489"/>
    <w:rsid w:val="0021144B"/>
    <w:rsid w:val="002136A3"/>
    <w:rsid w:val="00214483"/>
    <w:rsid w:val="002151D0"/>
    <w:rsid w:val="00215832"/>
    <w:rsid w:val="00215A97"/>
    <w:rsid w:val="002170F7"/>
    <w:rsid w:val="00223809"/>
    <w:rsid w:val="002240BE"/>
    <w:rsid w:val="0023659C"/>
    <w:rsid w:val="002405A3"/>
    <w:rsid w:val="00241EF0"/>
    <w:rsid w:val="002424CF"/>
    <w:rsid w:val="002431E8"/>
    <w:rsid w:val="002503BA"/>
    <w:rsid w:val="00251FD5"/>
    <w:rsid w:val="00254DA8"/>
    <w:rsid w:val="00256576"/>
    <w:rsid w:val="002575CC"/>
    <w:rsid w:val="0025775B"/>
    <w:rsid w:val="00261722"/>
    <w:rsid w:val="0026340F"/>
    <w:rsid w:val="00264074"/>
    <w:rsid w:val="002653A2"/>
    <w:rsid w:val="00266235"/>
    <w:rsid w:val="00267EF2"/>
    <w:rsid w:val="00270499"/>
    <w:rsid w:val="002731B4"/>
    <w:rsid w:val="00275406"/>
    <w:rsid w:val="002773D1"/>
    <w:rsid w:val="00280886"/>
    <w:rsid w:val="00281E8A"/>
    <w:rsid w:val="00282D58"/>
    <w:rsid w:val="0028470C"/>
    <w:rsid w:val="00287BC0"/>
    <w:rsid w:val="0029042D"/>
    <w:rsid w:val="0029152B"/>
    <w:rsid w:val="00291754"/>
    <w:rsid w:val="00293E74"/>
    <w:rsid w:val="00295FFB"/>
    <w:rsid w:val="00296567"/>
    <w:rsid w:val="002A023E"/>
    <w:rsid w:val="002A07A9"/>
    <w:rsid w:val="002A1130"/>
    <w:rsid w:val="002A16EF"/>
    <w:rsid w:val="002A17C1"/>
    <w:rsid w:val="002A7F3A"/>
    <w:rsid w:val="002B1CA6"/>
    <w:rsid w:val="002B533E"/>
    <w:rsid w:val="002B6F1F"/>
    <w:rsid w:val="002B7042"/>
    <w:rsid w:val="002B7D1A"/>
    <w:rsid w:val="002C07A3"/>
    <w:rsid w:val="002C0D50"/>
    <w:rsid w:val="002C2F75"/>
    <w:rsid w:val="002D0B57"/>
    <w:rsid w:val="002D7F2C"/>
    <w:rsid w:val="002E2C84"/>
    <w:rsid w:val="002E302A"/>
    <w:rsid w:val="002F2249"/>
    <w:rsid w:val="002F40D5"/>
    <w:rsid w:val="002F60B7"/>
    <w:rsid w:val="002F65BB"/>
    <w:rsid w:val="0030148F"/>
    <w:rsid w:val="00302E18"/>
    <w:rsid w:val="00305A5B"/>
    <w:rsid w:val="003065FA"/>
    <w:rsid w:val="00307C22"/>
    <w:rsid w:val="00310F83"/>
    <w:rsid w:val="003114EC"/>
    <w:rsid w:val="003158D5"/>
    <w:rsid w:val="00317697"/>
    <w:rsid w:val="0032653E"/>
    <w:rsid w:val="0033325C"/>
    <w:rsid w:val="003332E6"/>
    <w:rsid w:val="003338E2"/>
    <w:rsid w:val="00334113"/>
    <w:rsid w:val="003379C1"/>
    <w:rsid w:val="0034093E"/>
    <w:rsid w:val="00343CA4"/>
    <w:rsid w:val="00345383"/>
    <w:rsid w:val="003463B4"/>
    <w:rsid w:val="003475C2"/>
    <w:rsid w:val="00350E59"/>
    <w:rsid w:val="00354730"/>
    <w:rsid w:val="003556DB"/>
    <w:rsid w:val="003564B2"/>
    <w:rsid w:val="003576E3"/>
    <w:rsid w:val="00360305"/>
    <w:rsid w:val="00364A91"/>
    <w:rsid w:val="00365935"/>
    <w:rsid w:val="00366A0F"/>
    <w:rsid w:val="00366A83"/>
    <w:rsid w:val="00374D1D"/>
    <w:rsid w:val="00376147"/>
    <w:rsid w:val="0037752C"/>
    <w:rsid w:val="003802CA"/>
    <w:rsid w:val="00383CAE"/>
    <w:rsid w:val="00383FE8"/>
    <w:rsid w:val="00384355"/>
    <w:rsid w:val="0038455E"/>
    <w:rsid w:val="0038459A"/>
    <w:rsid w:val="00385CF4"/>
    <w:rsid w:val="003861FE"/>
    <w:rsid w:val="0038712E"/>
    <w:rsid w:val="00392DB6"/>
    <w:rsid w:val="00395C08"/>
    <w:rsid w:val="003B799E"/>
    <w:rsid w:val="003C0791"/>
    <w:rsid w:val="003C3CC8"/>
    <w:rsid w:val="003C3F59"/>
    <w:rsid w:val="003C5206"/>
    <w:rsid w:val="003C603A"/>
    <w:rsid w:val="003D1F5F"/>
    <w:rsid w:val="003D2D14"/>
    <w:rsid w:val="003D5E2C"/>
    <w:rsid w:val="003D5F59"/>
    <w:rsid w:val="003E161C"/>
    <w:rsid w:val="003E2E4A"/>
    <w:rsid w:val="003E401B"/>
    <w:rsid w:val="003E5043"/>
    <w:rsid w:val="003E6932"/>
    <w:rsid w:val="003F1FDD"/>
    <w:rsid w:val="003F2FDD"/>
    <w:rsid w:val="003F3888"/>
    <w:rsid w:val="003F3D1E"/>
    <w:rsid w:val="003F4F13"/>
    <w:rsid w:val="003F56C1"/>
    <w:rsid w:val="003F6ECF"/>
    <w:rsid w:val="003F79F7"/>
    <w:rsid w:val="003F7AA6"/>
    <w:rsid w:val="003F7FA9"/>
    <w:rsid w:val="00400574"/>
    <w:rsid w:val="00402020"/>
    <w:rsid w:val="00402D98"/>
    <w:rsid w:val="00403D34"/>
    <w:rsid w:val="00403F6C"/>
    <w:rsid w:val="004063BB"/>
    <w:rsid w:val="004102C8"/>
    <w:rsid w:val="00411B5A"/>
    <w:rsid w:val="0041239A"/>
    <w:rsid w:val="00413011"/>
    <w:rsid w:val="004130A1"/>
    <w:rsid w:val="00413FEF"/>
    <w:rsid w:val="004156CD"/>
    <w:rsid w:val="00415800"/>
    <w:rsid w:val="0042255B"/>
    <w:rsid w:val="0042265D"/>
    <w:rsid w:val="00423783"/>
    <w:rsid w:val="004238EA"/>
    <w:rsid w:val="00424F29"/>
    <w:rsid w:val="004265B5"/>
    <w:rsid w:val="00427833"/>
    <w:rsid w:val="00427C1A"/>
    <w:rsid w:val="00430106"/>
    <w:rsid w:val="0043305E"/>
    <w:rsid w:val="0043782E"/>
    <w:rsid w:val="0044153F"/>
    <w:rsid w:val="004438BC"/>
    <w:rsid w:val="00447729"/>
    <w:rsid w:val="004610AF"/>
    <w:rsid w:val="00461F1F"/>
    <w:rsid w:val="004678DF"/>
    <w:rsid w:val="00467CD3"/>
    <w:rsid w:val="00471FF4"/>
    <w:rsid w:val="00474903"/>
    <w:rsid w:val="00475608"/>
    <w:rsid w:val="00476DAE"/>
    <w:rsid w:val="00480C73"/>
    <w:rsid w:val="0048256C"/>
    <w:rsid w:val="004845D1"/>
    <w:rsid w:val="00485842"/>
    <w:rsid w:val="00493F3F"/>
    <w:rsid w:val="00494040"/>
    <w:rsid w:val="004A0A59"/>
    <w:rsid w:val="004A0BD9"/>
    <w:rsid w:val="004A2480"/>
    <w:rsid w:val="004A27DF"/>
    <w:rsid w:val="004A32DF"/>
    <w:rsid w:val="004A60E5"/>
    <w:rsid w:val="004B0D8E"/>
    <w:rsid w:val="004B2412"/>
    <w:rsid w:val="004B2801"/>
    <w:rsid w:val="004B676C"/>
    <w:rsid w:val="004B7110"/>
    <w:rsid w:val="004C4219"/>
    <w:rsid w:val="004D07B9"/>
    <w:rsid w:val="004D7446"/>
    <w:rsid w:val="004E4F00"/>
    <w:rsid w:val="004E5E5E"/>
    <w:rsid w:val="004F2D59"/>
    <w:rsid w:val="004F3458"/>
    <w:rsid w:val="004F4765"/>
    <w:rsid w:val="004F5699"/>
    <w:rsid w:val="004F63B9"/>
    <w:rsid w:val="00505699"/>
    <w:rsid w:val="00506FF2"/>
    <w:rsid w:val="005102B0"/>
    <w:rsid w:val="005127F5"/>
    <w:rsid w:val="00514313"/>
    <w:rsid w:val="0051526E"/>
    <w:rsid w:val="00516671"/>
    <w:rsid w:val="00516B3A"/>
    <w:rsid w:val="00522999"/>
    <w:rsid w:val="00524928"/>
    <w:rsid w:val="00525DC0"/>
    <w:rsid w:val="00527636"/>
    <w:rsid w:val="0055015C"/>
    <w:rsid w:val="0055016F"/>
    <w:rsid w:val="005525B6"/>
    <w:rsid w:val="005549AC"/>
    <w:rsid w:val="005553C4"/>
    <w:rsid w:val="00555765"/>
    <w:rsid w:val="005625D7"/>
    <w:rsid w:val="005672CB"/>
    <w:rsid w:val="00571B5B"/>
    <w:rsid w:val="00573CBE"/>
    <w:rsid w:val="00575FEE"/>
    <w:rsid w:val="00580345"/>
    <w:rsid w:val="00581B4A"/>
    <w:rsid w:val="00581CF4"/>
    <w:rsid w:val="005850BB"/>
    <w:rsid w:val="00585353"/>
    <w:rsid w:val="00587D0D"/>
    <w:rsid w:val="0059236C"/>
    <w:rsid w:val="00593F8A"/>
    <w:rsid w:val="005948EB"/>
    <w:rsid w:val="00596C96"/>
    <w:rsid w:val="005A2849"/>
    <w:rsid w:val="005A2E51"/>
    <w:rsid w:val="005A48F1"/>
    <w:rsid w:val="005A50A2"/>
    <w:rsid w:val="005B017D"/>
    <w:rsid w:val="005B1B2E"/>
    <w:rsid w:val="005B2676"/>
    <w:rsid w:val="005B2BCF"/>
    <w:rsid w:val="005B3DE4"/>
    <w:rsid w:val="005B7282"/>
    <w:rsid w:val="005C0273"/>
    <w:rsid w:val="005C0730"/>
    <w:rsid w:val="005C4822"/>
    <w:rsid w:val="005C5F15"/>
    <w:rsid w:val="005D0565"/>
    <w:rsid w:val="005D057A"/>
    <w:rsid w:val="005D4187"/>
    <w:rsid w:val="005D654A"/>
    <w:rsid w:val="005D736E"/>
    <w:rsid w:val="005E297C"/>
    <w:rsid w:val="005E4A93"/>
    <w:rsid w:val="005E6C73"/>
    <w:rsid w:val="005E73E3"/>
    <w:rsid w:val="005F07B5"/>
    <w:rsid w:val="005F49D1"/>
    <w:rsid w:val="005F790B"/>
    <w:rsid w:val="006009EB"/>
    <w:rsid w:val="00603393"/>
    <w:rsid w:val="006050CC"/>
    <w:rsid w:val="00614C19"/>
    <w:rsid w:val="00614CD4"/>
    <w:rsid w:val="00614F01"/>
    <w:rsid w:val="00616003"/>
    <w:rsid w:val="00621037"/>
    <w:rsid w:val="00622438"/>
    <w:rsid w:val="0062251E"/>
    <w:rsid w:val="00623816"/>
    <w:rsid w:val="0063074B"/>
    <w:rsid w:val="00631016"/>
    <w:rsid w:val="00643FD8"/>
    <w:rsid w:val="00650A45"/>
    <w:rsid w:val="00652068"/>
    <w:rsid w:val="0065216A"/>
    <w:rsid w:val="006533C1"/>
    <w:rsid w:val="006540E3"/>
    <w:rsid w:val="00656CF7"/>
    <w:rsid w:val="006621CE"/>
    <w:rsid w:val="00662437"/>
    <w:rsid w:val="006633D9"/>
    <w:rsid w:val="00671ACD"/>
    <w:rsid w:val="00673798"/>
    <w:rsid w:val="00674DEF"/>
    <w:rsid w:val="00677C7C"/>
    <w:rsid w:val="006824DA"/>
    <w:rsid w:val="006832C4"/>
    <w:rsid w:val="006848D0"/>
    <w:rsid w:val="00685459"/>
    <w:rsid w:val="00685CE5"/>
    <w:rsid w:val="006908EA"/>
    <w:rsid w:val="00691839"/>
    <w:rsid w:val="00692D57"/>
    <w:rsid w:val="00694E05"/>
    <w:rsid w:val="006A0265"/>
    <w:rsid w:val="006A07DD"/>
    <w:rsid w:val="006A0A4C"/>
    <w:rsid w:val="006A1999"/>
    <w:rsid w:val="006A33AB"/>
    <w:rsid w:val="006A4B06"/>
    <w:rsid w:val="006A4FFA"/>
    <w:rsid w:val="006A50D0"/>
    <w:rsid w:val="006A563F"/>
    <w:rsid w:val="006A7293"/>
    <w:rsid w:val="006A735C"/>
    <w:rsid w:val="006B0F41"/>
    <w:rsid w:val="006B1638"/>
    <w:rsid w:val="006B1818"/>
    <w:rsid w:val="006B4D59"/>
    <w:rsid w:val="006B53FD"/>
    <w:rsid w:val="006B6415"/>
    <w:rsid w:val="006B6A94"/>
    <w:rsid w:val="006B6E41"/>
    <w:rsid w:val="006C161C"/>
    <w:rsid w:val="006C1628"/>
    <w:rsid w:val="006C18C2"/>
    <w:rsid w:val="006C57EA"/>
    <w:rsid w:val="006C5DF6"/>
    <w:rsid w:val="006D11AB"/>
    <w:rsid w:val="006D13A0"/>
    <w:rsid w:val="006D1536"/>
    <w:rsid w:val="006D4F27"/>
    <w:rsid w:val="006D71CF"/>
    <w:rsid w:val="006D7DC1"/>
    <w:rsid w:val="006D7F3F"/>
    <w:rsid w:val="006E2672"/>
    <w:rsid w:val="006E2D04"/>
    <w:rsid w:val="006E3346"/>
    <w:rsid w:val="006E6D6F"/>
    <w:rsid w:val="006E7A34"/>
    <w:rsid w:val="006F0CB0"/>
    <w:rsid w:val="006F4F3C"/>
    <w:rsid w:val="00701557"/>
    <w:rsid w:val="00704C21"/>
    <w:rsid w:val="00705EE0"/>
    <w:rsid w:val="007112F1"/>
    <w:rsid w:val="00713097"/>
    <w:rsid w:val="0071549F"/>
    <w:rsid w:val="007203EE"/>
    <w:rsid w:val="0072094D"/>
    <w:rsid w:val="00725F54"/>
    <w:rsid w:val="00726038"/>
    <w:rsid w:val="00731A63"/>
    <w:rsid w:val="00735957"/>
    <w:rsid w:val="00737B6A"/>
    <w:rsid w:val="00740CE5"/>
    <w:rsid w:val="00745716"/>
    <w:rsid w:val="00750FC4"/>
    <w:rsid w:val="00751E93"/>
    <w:rsid w:val="00755855"/>
    <w:rsid w:val="00761250"/>
    <w:rsid w:val="0076352E"/>
    <w:rsid w:val="007657B2"/>
    <w:rsid w:val="0076584A"/>
    <w:rsid w:val="00770D21"/>
    <w:rsid w:val="00773CA5"/>
    <w:rsid w:val="007744C2"/>
    <w:rsid w:val="007762F9"/>
    <w:rsid w:val="007845FE"/>
    <w:rsid w:val="0078521E"/>
    <w:rsid w:val="007864B3"/>
    <w:rsid w:val="00786B1D"/>
    <w:rsid w:val="00793536"/>
    <w:rsid w:val="0079380F"/>
    <w:rsid w:val="00793FD6"/>
    <w:rsid w:val="0079411C"/>
    <w:rsid w:val="007A17B2"/>
    <w:rsid w:val="007A276C"/>
    <w:rsid w:val="007A2D57"/>
    <w:rsid w:val="007A5EB2"/>
    <w:rsid w:val="007A6701"/>
    <w:rsid w:val="007A7C1E"/>
    <w:rsid w:val="007B0378"/>
    <w:rsid w:val="007B1C05"/>
    <w:rsid w:val="007B2902"/>
    <w:rsid w:val="007B536C"/>
    <w:rsid w:val="007B53D2"/>
    <w:rsid w:val="007B714B"/>
    <w:rsid w:val="007B771D"/>
    <w:rsid w:val="007C2DCC"/>
    <w:rsid w:val="007C5C19"/>
    <w:rsid w:val="007C7657"/>
    <w:rsid w:val="007D0388"/>
    <w:rsid w:val="007D1D26"/>
    <w:rsid w:val="007D2DB5"/>
    <w:rsid w:val="007E09D0"/>
    <w:rsid w:val="007E34BC"/>
    <w:rsid w:val="007E38A9"/>
    <w:rsid w:val="007E3BD9"/>
    <w:rsid w:val="007E5899"/>
    <w:rsid w:val="007F269E"/>
    <w:rsid w:val="007F4553"/>
    <w:rsid w:val="007F5D1C"/>
    <w:rsid w:val="007F7A70"/>
    <w:rsid w:val="008044C2"/>
    <w:rsid w:val="00805DEA"/>
    <w:rsid w:val="00806D9B"/>
    <w:rsid w:val="00807223"/>
    <w:rsid w:val="008119DC"/>
    <w:rsid w:val="00811A99"/>
    <w:rsid w:val="00811F3B"/>
    <w:rsid w:val="00817C9B"/>
    <w:rsid w:val="00820F5A"/>
    <w:rsid w:val="008245ED"/>
    <w:rsid w:val="00827CEE"/>
    <w:rsid w:val="00831ABE"/>
    <w:rsid w:val="00832BF8"/>
    <w:rsid w:val="008353B4"/>
    <w:rsid w:val="008413D5"/>
    <w:rsid w:val="00842E2A"/>
    <w:rsid w:val="0084338E"/>
    <w:rsid w:val="008442EB"/>
    <w:rsid w:val="00844DC6"/>
    <w:rsid w:val="00845969"/>
    <w:rsid w:val="00845DA1"/>
    <w:rsid w:val="00846BB2"/>
    <w:rsid w:val="00847DC8"/>
    <w:rsid w:val="00851280"/>
    <w:rsid w:val="00854CD0"/>
    <w:rsid w:val="00856543"/>
    <w:rsid w:val="00861353"/>
    <w:rsid w:val="00867336"/>
    <w:rsid w:val="00870668"/>
    <w:rsid w:val="0087080F"/>
    <w:rsid w:val="00870F79"/>
    <w:rsid w:val="008715FD"/>
    <w:rsid w:val="00871EE4"/>
    <w:rsid w:val="00872835"/>
    <w:rsid w:val="0087438A"/>
    <w:rsid w:val="008752A8"/>
    <w:rsid w:val="00876B2F"/>
    <w:rsid w:val="00881A2A"/>
    <w:rsid w:val="00884392"/>
    <w:rsid w:val="00890EE9"/>
    <w:rsid w:val="008965EC"/>
    <w:rsid w:val="008A265D"/>
    <w:rsid w:val="008A2D36"/>
    <w:rsid w:val="008A31E7"/>
    <w:rsid w:val="008A34A8"/>
    <w:rsid w:val="008A61A5"/>
    <w:rsid w:val="008C1A74"/>
    <w:rsid w:val="008C3103"/>
    <w:rsid w:val="008C57F2"/>
    <w:rsid w:val="008C6019"/>
    <w:rsid w:val="008C7B0E"/>
    <w:rsid w:val="008D23AC"/>
    <w:rsid w:val="008D5378"/>
    <w:rsid w:val="008D5ACC"/>
    <w:rsid w:val="008D601A"/>
    <w:rsid w:val="008D60CB"/>
    <w:rsid w:val="008E1971"/>
    <w:rsid w:val="008E36E9"/>
    <w:rsid w:val="008E49ED"/>
    <w:rsid w:val="008E534C"/>
    <w:rsid w:val="008E55F8"/>
    <w:rsid w:val="008F2423"/>
    <w:rsid w:val="008F45A1"/>
    <w:rsid w:val="009005EE"/>
    <w:rsid w:val="00901E2E"/>
    <w:rsid w:val="00904881"/>
    <w:rsid w:val="009052B6"/>
    <w:rsid w:val="009071BB"/>
    <w:rsid w:val="0091090F"/>
    <w:rsid w:val="0091425D"/>
    <w:rsid w:val="00917AF9"/>
    <w:rsid w:val="0092167E"/>
    <w:rsid w:val="009240A7"/>
    <w:rsid w:val="009267E1"/>
    <w:rsid w:val="00927110"/>
    <w:rsid w:val="00927734"/>
    <w:rsid w:val="00931295"/>
    <w:rsid w:val="00935285"/>
    <w:rsid w:val="009352F2"/>
    <w:rsid w:val="00935AF8"/>
    <w:rsid w:val="0094023F"/>
    <w:rsid w:val="00944C6B"/>
    <w:rsid w:val="009455E8"/>
    <w:rsid w:val="00947761"/>
    <w:rsid w:val="009509FB"/>
    <w:rsid w:val="009531A7"/>
    <w:rsid w:val="00953304"/>
    <w:rsid w:val="00953CF6"/>
    <w:rsid w:val="0095555D"/>
    <w:rsid w:val="0095733E"/>
    <w:rsid w:val="00961C3E"/>
    <w:rsid w:val="009635CC"/>
    <w:rsid w:val="00964D3E"/>
    <w:rsid w:val="00964D8A"/>
    <w:rsid w:val="00964F95"/>
    <w:rsid w:val="009660E3"/>
    <w:rsid w:val="009677F4"/>
    <w:rsid w:val="009800DD"/>
    <w:rsid w:val="0098600D"/>
    <w:rsid w:val="00987F2F"/>
    <w:rsid w:val="0099182B"/>
    <w:rsid w:val="0099203A"/>
    <w:rsid w:val="0099369C"/>
    <w:rsid w:val="009967C1"/>
    <w:rsid w:val="00997451"/>
    <w:rsid w:val="009A1003"/>
    <w:rsid w:val="009A10BF"/>
    <w:rsid w:val="009A3704"/>
    <w:rsid w:val="009A3D57"/>
    <w:rsid w:val="009A3E32"/>
    <w:rsid w:val="009A46BD"/>
    <w:rsid w:val="009A66D3"/>
    <w:rsid w:val="009A6B93"/>
    <w:rsid w:val="009A7090"/>
    <w:rsid w:val="009A7E25"/>
    <w:rsid w:val="009B2FD1"/>
    <w:rsid w:val="009B4E38"/>
    <w:rsid w:val="009B4F47"/>
    <w:rsid w:val="009B5284"/>
    <w:rsid w:val="009B7962"/>
    <w:rsid w:val="009C4663"/>
    <w:rsid w:val="009C631B"/>
    <w:rsid w:val="009C77B0"/>
    <w:rsid w:val="009D01BE"/>
    <w:rsid w:val="009D23EB"/>
    <w:rsid w:val="009D27A1"/>
    <w:rsid w:val="009D3241"/>
    <w:rsid w:val="009E0138"/>
    <w:rsid w:val="009E01CE"/>
    <w:rsid w:val="009E47BF"/>
    <w:rsid w:val="009F09B0"/>
    <w:rsid w:val="009F1950"/>
    <w:rsid w:val="009F52FA"/>
    <w:rsid w:val="009F6222"/>
    <w:rsid w:val="009F75A8"/>
    <w:rsid w:val="00A00AA3"/>
    <w:rsid w:val="00A02558"/>
    <w:rsid w:val="00A043A0"/>
    <w:rsid w:val="00A04F8F"/>
    <w:rsid w:val="00A06016"/>
    <w:rsid w:val="00A0626C"/>
    <w:rsid w:val="00A10BF9"/>
    <w:rsid w:val="00A11222"/>
    <w:rsid w:val="00A14D78"/>
    <w:rsid w:val="00A174D2"/>
    <w:rsid w:val="00A20CC1"/>
    <w:rsid w:val="00A20FCD"/>
    <w:rsid w:val="00A22137"/>
    <w:rsid w:val="00A25845"/>
    <w:rsid w:val="00A30C8D"/>
    <w:rsid w:val="00A34AE4"/>
    <w:rsid w:val="00A3640E"/>
    <w:rsid w:val="00A37B4A"/>
    <w:rsid w:val="00A40BB0"/>
    <w:rsid w:val="00A40F83"/>
    <w:rsid w:val="00A42213"/>
    <w:rsid w:val="00A423F4"/>
    <w:rsid w:val="00A42874"/>
    <w:rsid w:val="00A448A0"/>
    <w:rsid w:val="00A5172B"/>
    <w:rsid w:val="00A5381D"/>
    <w:rsid w:val="00A61C2D"/>
    <w:rsid w:val="00A63D70"/>
    <w:rsid w:val="00A656D0"/>
    <w:rsid w:val="00A70D75"/>
    <w:rsid w:val="00A7138E"/>
    <w:rsid w:val="00A73307"/>
    <w:rsid w:val="00A77067"/>
    <w:rsid w:val="00A803FA"/>
    <w:rsid w:val="00A819B6"/>
    <w:rsid w:val="00A85DF4"/>
    <w:rsid w:val="00A8788F"/>
    <w:rsid w:val="00A9363E"/>
    <w:rsid w:val="00A93B3B"/>
    <w:rsid w:val="00A94A1A"/>
    <w:rsid w:val="00A9638F"/>
    <w:rsid w:val="00A97A98"/>
    <w:rsid w:val="00AA3313"/>
    <w:rsid w:val="00AA6E8D"/>
    <w:rsid w:val="00AB064D"/>
    <w:rsid w:val="00AB425A"/>
    <w:rsid w:val="00AB5721"/>
    <w:rsid w:val="00AB5AB9"/>
    <w:rsid w:val="00AB665E"/>
    <w:rsid w:val="00AB728B"/>
    <w:rsid w:val="00AB76E9"/>
    <w:rsid w:val="00AB7748"/>
    <w:rsid w:val="00AC0666"/>
    <w:rsid w:val="00AC1709"/>
    <w:rsid w:val="00AC4708"/>
    <w:rsid w:val="00AC7990"/>
    <w:rsid w:val="00AD3648"/>
    <w:rsid w:val="00AD3882"/>
    <w:rsid w:val="00AD681A"/>
    <w:rsid w:val="00AE0C8B"/>
    <w:rsid w:val="00AE3AA2"/>
    <w:rsid w:val="00AE6F45"/>
    <w:rsid w:val="00AF0C5D"/>
    <w:rsid w:val="00B0005D"/>
    <w:rsid w:val="00B01A37"/>
    <w:rsid w:val="00B03572"/>
    <w:rsid w:val="00B05454"/>
    <w:rsid w:val="00B07637"/>
    <w:rsid w:val="00B111BC"/>
    <w:rsid w:val="00B149CF"/>
    <w:rsid w:val="00B20A0B"/>
    <w:rsid w:val="00B21A8E"/>
    <w:rsid w:val="00B220BA"/>
    <w:rsid w:val="00B222FD"/>
    <w:rsid w:val="00B24BC2"/>
    <w:rsid w:val="00B262CC"/>
    <w:rsid w:val="00B308FE"/>
    <w:rsid w:val="00B33426"/>
    <w:rsid w:val="00B34107"/>
    <w:rsid w:val="00B351B0"/>
    <w:rsid w:val="00B35DDE"/>
    <w:rsid w:val="00B36A85"/>
    <w:rsid w:val="00B374DF"/>
    <w:rsid w:val="00B37864"/>
    <w:rsid w:val="00B40C83"/>
    <w:rsid w:val="00B412B2"/>
    <w:rsid w:val="00B44AAB"/>
    <w:rsid w:val="00B51032"/>
    <w:rsid w:val="00B510E3"/>
    <w:rsid w:val="00B52477"/>
    <w:rsid w:val="00B5340F"/>
    <w:rsid w:val="00B53E05"/>
    <w:rsid w:val="00B5516A"/>
    <w:rsid w:val="00B55436"/>
    <w:rsid w:val="00B61AA6"/>
    <w:rsid w:val="00B62AB9"/>
    <w:rsid w:val="00B63E8D"/>
    <w:rsid w:val="00B642DF"/>
    <w:rsid w:val="00B6582E"/>
    <w:rsid w:val="00B67EED"/>
    <w:rsid w:val="00B72EF8"/>
    <w:rsid w:val="00B75BBC"/>
    <w:rsid w:val="00B767D1"/>
    <w:rsid w:val="00B82E46"/>
    <w:rsid w:val="00B86FA2"/>
    <w:rsid w:val="00B93E02"/>
    <w:rsid w:val="00BA0C00"/>
    <w:rsid w:val="00BA1001"/>
    <w:rsid w:val="00BA29CE"/>
    <w:rsid w:val="00BA2BBB"/>
    <w:rsid w:val="00BA3A40"/>
    <w:rsid w:val="00BA5C4D"/>
    <w:rsid w:val="00BA62D4"/>
    <w:rsid w:val="00BA65E9"/>
    <w:rsid w:val="00BA7054"/>
    <w:rsid w:val="00BA7E8A"/>
    <w:rsid w:val="00BB3EF5"/>
    <w:rsid w:val="00BB4842"/>
    <w:rsid w:val="00BB564C"/>
    <w:rsid w:val="00BB5AAA"/>
    <w:rsid w:val="00BB5D9A"/>
    <w:rsid w:val="00BC05F0"/>
    <w:rsid w:val="00BC4891"/>
    <w:rsid w:val="00BC6E33"/>
    <w:rsid w:val="00BD266F"/>
    <w:rsid w:val="00BD52B9"/>
    <w:rsid w:val="00BD5B39"/>
    <w:rsid w:val="00BE0E69"/>
    <w:rsid w:val="00BE3896"/>
    <w:rsid w:val="00BE4267"/>
    <w:rsid w:val="00BE43BF"/>
    <w:rsid w:val="00BF5FA1"/>
    <w:rsid w:val="00BF65C4"/>
    <w:rsid w:val="00BF7E2A"/>
    <w:rsid w:val="00C04A5B"/>
    <w:rsid w:val="00C06CA3"/>
    <w:rsid w:val="00C073FE"/>
    <w:rsid w:val="00C1067A"/>
    <w:rsid w:val="00C10B99"/>
    <w:rsid w:val="00C1192C"/>
    <w:rsid w:val="00C14922"/>
    <w:rsid w:val="00C20607"/>
    <w:rsid w:val="00C20F44"/>
    <w:rsid w:val="00C21907"/>
    <w:rsid w:val="00C242C1"/>
    <w:rsid w:val="00C24AAA"/>
    <w:rsid w:val="00C2732F"/>
    <w:rsid w:val="00C30AEB"/>
    <w:rsid w:val="00C30DC0"/>
    <w:rsid w:val="00C3105A"/>
    <w:rsid w:val="00C317C0"/>
    <w:rsid w:val="00C31A72"/>
    <w:rsid w:val="00C324BE"/>
    <w:rsid w:val="00C3399B"/>
    <w:rsid w:val="00C33A35"/>
    <w:rsid w:val="00C3703F"/>
    <w:rsid w:val="00C37CD2"/>
    <w:rsid w:val="00C400FC"/>
    <w:rsid w:val="00C40732"/>
    <w:rsid w:val="00C5039A"/>
    <w:rsid w:val="00C507C7"/>
    <w:rsid w:val="00C50FD5"/>
    <w:rsid w:val="00C51611"/>
    <w:rsid w:val="00C54877"/>
    <w:rsid w:val="00C54B58"/>
    <w:rsid w:val="00C55698"/>
    <w:rsid w:val="00C55ADF"/>
    <w:rsid w:val="00C6006D"/>
    <w:rsid w:val="00C6036A"/>
    <w:rsid w:val="00C635AF"/>
    <w:rsid w:val="00C64D09"/>
    <w:rsid w:val="00C66345"/>
    <w:rsid w:val="00C6698C"/>
    <w:rsid w:val="00C73C52"/>
    <w:rsid w:val="00C75145"/>
    <w:rsid w:val="00C80724"/>
    <w:rsid w:val="00C8091D"/>
    <w:rsid w:val="00C835A2"/>
    <w:rsid w:val="00C927BF"/>
    <w:rsid w:val="00C9470D"/>
    <w:rsid w:val="00C94713"/>
    <w:rsid w:val="00C952A0"/>
    <w:rsid w:val="00C96658"/>
    <w:rsid w:val="00C96C37"/>
    <w:rsid w:val="00CA4B58"/>
    <w:rsid w:val="00CA5519"/>
    <w:rsid w:val="00CA78A9"/>
    <w:rsid w:val="00CB0132"/>
    <w:rsid w:val="00CB02B0"/>
    <w:rsid w:val="00CB06BC"/>
    <w:rsid w:val="00CB1684"/>
    <w:rsid w:val="00CB6E05"/>
    <w:rsid w:val="00CC6032"/>
    <w:rsid w:val="00CC6301"/>
    <w:rsid w:val="00CD562C"/>
    <w:rsid w:val="00CE2D02"/>
    <w:rsid w:val="00CE2D79"/>
    <w:rsid w:val="00CE3180"/>
    <w:rsid w:val="00CE4547"/>
    <w:rsid w:val="00CE55F7"/>
    <w:rsid w:val="00CF1ECD"/>
    <w:rsid w:val="00CF703F"/>
    <w:rsid w:val="00CF7A9E"/>
    <w:rsid w:val="00D00CA3"/>
    <w:rsid w:val="00D01C6B"/>
    <w:rsid w:val="00D04A1A"/>
    <w:rsid w:val="00D171C3"/>
    <w:rsid w:val="00D217BE"/>
    <w:rsid w:val="00D2548C"/>
    <w:rsid w:val="00D25690"/>
    <w:rsid w:val="00D2678E"/>
    <w:rsid w:val="00D365ED"/>
    <w:rsid w:val="00D37A58"/>
    <w:rsid w:val="00D400A1"/>
    <w:rsid w:val="00D42393"/>
    <w:rsid w:val="00D45720"/>
    <w:rsid w:val="00D45F99"/>
    <w:rsid w:val="00D47721"/>
    <w:rsid w:val="00D51104"/>
    <w:rsid w:val="00D61CE5"/>
    <w:rsid w:val="00D63A30"/>
    <w:rsid w:val="00D64FF4"/>
    <w:rsid w:val="00D67C69"/>
    <w:rsid w:val="00D723D1"/>
    <w:rsid w:val="00D7671F"/>
    <w:rsid w:val="00D77165"/>
    <w:rsid w:val="00D82473"/>
    <w:rsid w:val="00D85053"/>
    <w:rsid w:val="00D87709"/>
    <w:rsid w:val="00D91147"/>
    <w:rsid w:val="00D93B2C"/>
    <w:rsid w:val="00D97035"/>
    <w:rsid w:val="00DA3771"/>
    <w:rsid w:val="00DA6A93"/>
    <w:rsid w:val="00DB0E6A"/>
    <w:rsid w:val="00DB78D4"/>
    <w:rsid w:val="00DC1256"/>
    <w:rsid w:val="00DC3EF8"/>
    <w:rsid w:val="00DD085B"/>
    <w:rsid w:val="00DD20D7"/>
    <w:rsid w:val="00DD51D3"/>
    <w:rsid w:val="00DD525F"/>
    <w:rsid w:val="00DD71D7"/>
    <w:rsid w:val="00DD7DE8"/>
    <w:rsid w:val="00DE0975"/>
    <w:rsid w:val="00DE16E8"/>
    <w:rsid w:val="00DE3A7E"/>
    <w:rsid w:val="00DE419D"/>
    <w:rsid w:val="00DF13C5"/>
    <w:rsid w:val="00DF3E5D"/>
    <w:rsid w:val="00DF761C"/>
    <w:rsid w:val="00E0372C"/>
    <w:rsid w:val="00E0421C"/>
    <w:rsid w:val="00E063D8"/>
    <w:rsid w:val="00E14091"/>
    <w:rsid w:val="00E17E8B"/>
    <w:rsid w:val="00E20B3E"/>
    <w:rsid w:val="00E24A21"/>
    <w:rsid w:val="00E256CA"/>
    <w:rsid w:val="00E30CEB"/>
    <w:rsid w:val="00E31612"/>
    <w:rsid w:val="00E31D78"/>
    <w:rsid w:val="00E32FE9"/>
    <w:rsid w:val="00E3302D"/>
    <w:rsid w:val="00E3510D"/>
    <w:rsid w:val="00E372EB"/>
    <w:rsid w:val="00E40706"/>
    <w:rsid w:val="00E507FC"/>
    <w:rsid w:val="00E50822"/>
    <w:rsid w:val="00E56514"/>
    <w:rsid w:val="00E60465"/>
    <w:rsid w:val="00E62AF0"/>
    <w:rsid w:val="00E64BBA"/>
    <w:rsid w:val="00E64DE1"/>
    <w:rsid w:val="00E66CD2"/>
    <w:rsid w:val="00E70C67"/>
    <w:rsid w:val="00E732B6"/>
    <w:rsid w:val="00E73A98"/>
    <w:rsid w:val="00E80934"/>
    <w:rsid w:val="00E84395"/>
    <w:rsid w:val="00E847AA"/>
    <w:rsid w:val="00E85112"/>
    <w:rsid w:val="00E85A56"/>
    <w:rsid w:val="00E87239"/>
    <w:rsid w:val="00E9036E"/>
    <w:rsid w:val="00E91A7C"/>
    <w:rsid w:val="00E91E44"/>
    <w:rsid w:val="00E9441A"/>
    <w:rsid w:val="00E94DBE"/>
    <w:rsid w:val="00E9603F"/>
    <w:rsid w:val="00E970C1"/>
    <w:rsid w:val="00E97FF4"/>
    <w:rsid w:val="00EA0E98"/>
    <w:rsid w:val="00EA2861"/>
    <w:rsid w:val="00EB33A9"/>
    <w:rsid w:val="00EB4FBA"/>
    <w:rsid w:val="00EC0CEF"/>
    <w:rsid w:val="00EC1FDE"/>
    <w:rsid w:val="00EC30A1"/>
    <w:rsid w:val="00EC34CA"/>
    <w:rsid w:val="00EC73BC"/>
    <w:rsid w:val="00ED145F"/>
    <w:rsid w:val="00ED5425"/>
    <w:rsid w:val="00ED55C5"/>
    <w:rsid w:val="00ED7250"/>
    <w:rsid w:val="00EE6768"/>
    <w:rsid w:val="00EE6855"/>
    <w:rsid w:val="00EE753F"/>
    <w:rsid w:val="00EF0A99"/>
    <w:rsid w:val="00EF206E"/>
    <w:rsid w:val="00EF2B2B"/>
    <w:rsid w:val="00EF4903"/>
    <w:rsid w:val="00EF6A8C"/>
    <w:rsid w:val="00F000DA"/>
    <w:rsid w:val="00F013AE"/>
    <w:rsid w:val="00F02F00"/>
    <w:rsid w:val="00F0457F"/>
    <w:rsid w:val="00F05A79"/>
    <w:rsid w:val="00F07F0E"/>
    <w:rsid w:val="00F136E0"/>
    <w:rsid w:val="00F1480C"/>
    <w:rsid w:val="00F15C72"/>
    <w:rsid w:val="00F16E72"/>
    <w:rsid w:val="00F20B9D"/>
    <w:rsid w:val="00F237C3"/>
    <w:rsid w:val="00F30246"/>
    <w:rsid w:val="00F30D76"/>
    <w:rsid w:val="00F3294A"/>
    <w:rsid w:val="00F33838"/>
    <w:rsid w:val="00F36417"/>
    <w:rsid w:val="00F36AC2"/>
    <w:rsid w:val="00F409D3"/>
    <w:rsid w:val="00F43C36"/>
    <w:rsid w:val="00F44305"/>
    <w:rsid w:val="00F44937"/>
    <w:rsid w:val="00F47221"/>
    <w:rsid w:val="00F5077E"/>
    <w:rsid w:val="00F57154"/>
    <w:rsid w:val="00F60D5A"/>
    <w:rsid w:val="00F64E31"/>
    <w:rsid w:val="00F66659"/>
    <w:rsid w:val="00F678FD"/>
    <w:rsid w:val="00F74982"/>
    <w:rsid w:val="00F75734"/>
    <w:rsid w:val="00F76478"/>
    <w:rsid w:val="00F7767C"/>
    <w:rsid w:val="00F77E05"/>
    <w:rsid w:val="00F805FC"/>
    <w:rsid w:val="00F830FA"/>
    <w:rsid w:val="00F91EEE"/>
    <w:rsid w:val="00F971FA"/>
    <w:rsid w:val="00FB0C60"/>
    <w:rsid w:val="00FB4289"/>
    <w:rsid w:val="00FB49E0"/>
    <w:rsid w:val="00FB5A34"/>
    <w:rsid w:val="00FB652D"/>
    <w:rsid w:val="00FB769F"/>
    <w:rsid w:val="00FC0ACA"/>
    <w:rsid w:val="00FC56A3"/>
    <w:rsid w:val="00FC69C9"/>
    <w:rsid w:val="00FD23A9"/>
    <w:rsid w:val="00FD491D"/>
    <w:rsid w:val="00FD49EF"/>
    <w:rsid w:val="00FE08DC"/>
    <w:rsid w:val="00FE4A7C"/>
    <w:rsid w:val="00FE620E"/>
    <w:rsid w:val="00FF5D90"/>
    <w:rsid w:val="00FF620A"/>
    <w:rsid w:val="00FF669D"/>
    <w:rsid w:val="00FF7B00"/>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940D5"/>
  <w15:chartTrackingRefBased/>
  <w15:docId w15:val="{048664F3-EC05-4936-8DDB-14E12182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paragraph" w:styleId="Pealkiri1">
    <w:name w:val="heading 1"/>
    <w:basedOn w:val="Normaallaad"/>
    <w:next w:val="Normaallaad"/>
    <w:link w:val="Pealkiri1Mrk"/>
    <w:uiPriority w:val="9"/>
    <w:qFormat/>
    <w:rsid w:val="004156CD"/>
    <w:pPr>
      <w:keepNext/>
      <w:keepLines/>
      <w:spacing w:before="240"/>
      <w:outlineLvl w:val="0"/>
    </w:pPr>
    <w:rPr>
      <w:rFonts w:asciiTheme="majorHAnsi" w:eastAsiaTheme="majorEastAsia" w:hAnsiTheme="majorHAnsi" w:cstheme="majorBidi"/>
      <w:color w:val="3C7E21" w:themeColor="accent1" w:themeShade="BF"/>
      <w:sz w:val="32"/>
      <w:szCs w:val="32"/>
    </w:rPr>
  </w:style>
  <w:style w:type="paragraph" w:styleId="Pealkiri2">
    <w:name w:val="heading 2"/>
    <w:basedOn w:val="Normaallaad"/>
    <w:next w:val="Normaallaad"/>
    <w:link w:val="Pealkiri2Mrk"/>
    <w:uiPriority w:val="9"/>
    <w:semiHidden/>
    <w:unhideWhenUsed/>
    <w:qFormat/>
    <w:rsid w:val="00C6698C"/>
    <w:pPr>
      <w:keepNext/>
      <w:keepLines/>
      <w:spacing w:before="40"/>
      <w:outlineLvl w:val="1"/>
    </w:pPr>
    <w:rPr>
      <w:rFonts w:asciiTheme="majorHAnsi" w:eastAsiaTheme="majorEastAsia" w:hAnsiTheme="majorHAnsi" w:cstheme="majorBidi"/>
      <w:color w:val="3C7E21" w:themeColor="accent1" w:themeShade="BF"/>
      <w:sz w:val="26"/>
      <w:szCs w:val="26"/>
    </w:rPr>
  </w:style>
  <w:style w:type="paragraph" w:styleId="Pealkiri3">
    <w:name w:val="heading 3"/>
    <w:basedOn w:val="Normaallaad"/>
    <w:next w:val="Normaallaad"/>
    <w:link w:val="Pealkiri3Mrk"/>
    <w:uiPriority w:val="9"/>
    <w:semiHidden/>
    <w:unhideWhenUsed/>
    <w:qFormat/>
    <w:rsid w:val="00BA7E8A"/>
    <w:pPr>
      <w:keepNext/>
      <w:keepLines/>
      <w:spacing w:before="40"/>
      <w:outlineLvl w:val="2"/>
    </w:pPr>
    <w:rPr>
      <w:rFonts w:asciiTheme="majorHAnsi" w:eastAsiaTheme="majorEastAsia" w:hAnsiTheme="majorHAnsi" w:cstheme="majorBidi"/>
      <w:color w:val="285316"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customStyle="1" w:styleId="Pealkiri1Mrk">
    <w:name w:val="Pealkiri 1 Märk"/>
    <w:basedOn w:val="Liguvaikefont"/>
    <w:link w:val="Pealkiri1"/>
    <w:uiPriority w:val="9"/>
    <w:rsid w:val="004156CD"/>
    <w:rPr>
      <w:rFonts w:asciiTheme="majorHAnsi" w:eastAsiaTheme="majorEastAsia" w:hAnsiTheme="majorHAnsi" w:cstheme="majorBidi"/>
      <w:color w:val="3C7E21" w:themeColor="accent1" w:themeShade="BF"/>
      <w:sz w:val="32"/>
      <w:szCs w:val="32"/>
    </w:rPr>
  </w:style>
  <w:style w:type="character" w:styleId="Hperlink">
    <w:name w:val="Hyperlink"/>
    <w:basedOn w:val="Liguvaikefont"/>
    <w:uiPriority w:val="99"/>
    <w:unhideWhenUsed/>
    <w:rsid w:val="004A2480"/>
    <w:rPr>
      <w:color w:val="2755A4" w:themeColor="hyperlink"/>
      <w:u w:val="single"/>
    </w:rPr>
  </w:style>
  <w:style w:type="character" w:styleId="Lahendamatamainimine">
    <w:name w:val="Unresolved Mention"/>
    <w:basedOn w:val="Liguvaikefont"/>
    <w:uiPriority w:val="99"/>
    <w:semiHidden/>
    <w:unhideWhenUsed/>
    <w:rsid w:val="004A2480"/>
    <w:rPr>
      <w:color w:val="605E5C"/>
      <w:shd w:val="clear" w:color="auto" w:fill="E1DFDD"/>
    </w:rPr>
  </w:style>
  <w:style w:type="character" w:customStyle="1" w:styleId="Pealkiri3Mrk">
    <w:name w:val="Pealkiri 3 Märk"/>
    <w:basedOn w:val="Liguvaikefont"/>
    <w:link w:val="Pealkiri3"/>
    <w:uiPriority w:val="9"/>
    <w:semiHidden/>
    <w:rsid w:val="00BA7E8A"/>
    <w:rPr>
      <w:rFonts w:asciiTheme="majorHAnsi" w:eastAsiaTheme="majorEastAsia" w:hAnsiTheme="majorHAnsi" w:cstheme="majorBidi"/>
      <w:color w:val="285316" w:themeColor="accent1" w:themeShade="7F"/>
      <w:sz w:val="24"/>
      <w:szCs w:val="24"/>
    </w:rPr>
  </w:style>
  <w:style w:type="paragraph" w:styleId="Normaallaadveeb">
    <w:name w:val="Normal (Web)"/>
    <w:basedOn w:val="Normaallaad"/>
    <w:uiPriority w:val="99"/>
    <w:semiHidden/>
    <w:unhideWhenUsed/>
    <w:rsid w:val="009C77B0"/>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C6698C"/>
    <w:rPr>
      <w:rFonts w:asciiTheme="majorHAnsi" w:eastAsiaTheme="majorEastAsia" w:hAnsiTheme="majorHAnsi" w:cstheme="majorBidi"/>
      <w:color w:val="3C7E2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45">
      <w:bodyDiv w:val="1"/>
      <w:marLeft w:val="0"/>
      <w:marRight w:val="0"/>
      <w:marTop w:val="0"/>
      <w:marBottom w:val="0"/>
      <w:divBdr>
        <w:top w:val="none" w:sz="0" w:space="0" w:color="auto"/>
        <w:left w:val="none" w:sz="0" w:space="0" w:color="auto"/>
        <w:bottom w:val="none" w:sz="0" w:space="0" w:color="auto"/>
        <w:right w:val="none" w:sz="0" w:space="0" w:color="auto"/>
      </w:divBdr>
    </w:div>
    <w:div w:id="389229724">
      <w:bodyDiv w:val="1"/>
      <w:marLeft w:val="0"/>
      <w:marRight w:val="0"/>
      <w:marTop w:val="0"/>
      <w:marBottom w:val="0"/>
      <w:divBdr>
        <w:top w:val="none" w:sz="0" w:space="0" w:color="auto"/>
        <w:left w:val="none" w:sz="0" w:space="0" w:color="auto"/>
        <w:bottom w:val="none" w:sz="0" w:space="0" w:color="auto"/>
        <w:right w:val="none" w:sz="0" w:space="0" w:color="auto"/>
      </w:divBdr>
    </w:div>
    <w:div w:id="402216400">
      <w:bodyDiv w:val="1"/>
      <w:marLeft w:val="0"/>
      <w:marRight w:val="0"/>
      <w:marTop w:val="0"/>
      <w:marBottom w:val="0"/>
      <w:divBdr>
        <w:top w:val="none" w:sz="0" w:space="0" w:color="auto"/>
        <w:left w:val="none" w:sz="0" w:space="0" w:color="auto"/>
        <w:bottom w:val="none" w:sz="0" w:space="0" w:color="auto"/>
        <w:right w:val="none" w:sz="0" w:space="0" w:color="auto"/>
      </w:divBdr>
    </w:div>
    <w:div w:id="472140621">
      <w:bodyDiv w:val="1"/>
      <w:marLeft w:val="0"/>
      <w:marRight w:val="0"/>
      <w:marTop w:val="0"/>
      <w:marBottom w:val="0"/>
      <w:divBdr>
        <w:top w:val="none" w:sz="0" w:space="0" w:color="auto"/>
        <w:left w:val="none" w:sz="0" w:space="0" w:color="auto"/>
        <w:bottom w:val="none" w:sz="0" w:space="0" w:color="auto"/>
        <w:right w:val="none" w:sz="0" w:space="0" w:color="auto"/>
      </w:divBdr>
    </w:div>
    <w:div w:id="497964460">
      <w:bodyDiv w:val="1"/>
      <w:marLeft w:val="0"/>
      <w:marRight w:val="0"/>
      <w:marTop w:val="0"/>
      <w:marBottom w:val="0"/>
      <w:divBdr>
        <w:top w:val="none" w:sz="0" w:space="0" w:color="auto"/>
        <w:left w:val="none" w:sz="0" w:space="0" w:color="auto"/>
        <w:bottom w:val="none" w:sz="0" w:space="0" w:color="auto"/>
        <w:right w:val="none" w:sz="0" w:space="0" w:color="auto"/>
      </w:divBdr>
    </w:div>
    <w:div w:id="633220950">
      <w:bodyDiv w:val="1"/>
      <w:marLeft w:val="0"/>
      <w:marRight w:val="0"/>
      <w:marTop w:val="0"/>
      <w:marBottom w:val="0"/>
      <w:divBdr>
        <w:top w:val="none" w:sz="0" w:space="0" w:color="auto"/>
        <w:left w:val="none" w:sz="0" w:space="0" w:color="auto"/>
        <w:bottom w:val="none" w:sz="0" w:space="0" w:color="auto"/>
        <w:right w:val="none" w:sz="0" w:space="0" w:color="auto"/>
      </w:divBdr>
    </w:div>
    <w:div w:id="653796858">
      <w:bodyDiv w:val="1"/>
      <w:marLeft w:val="0"/>
      <w:marRight w:val="0"/>
      <w:marTop w:val="0"/>
      <w:marBottom w:val="0"/>
      <w:divBdr>
        <w:top w:val="none" w:sz="0" w:space="0" w:color="auto"/>
        <w:left w:val="none" w:sz="0" w:space="0" w:color="auto"/>
        <w:bottom w:val="none" w:sz="0" w:space="0" w:color="auto"/>
        <w:right w:val="none" w:sz="0" w:space="0" w:color="auto"/>
      </w:divBdr>
    </w:div>
    <w:div w:id="730229271">
      <w:bodyDiv w:val="1"/>
      <w:marLeft w:val="0"/>
      <w:marRight w:val="0"/>
      <w:marTop w:val="0"/>
      <w:marBottom w:val="0"/>
      <w:divBdr>
        <w:top w:val="none" w:sz="0" w:space="0" w:color="auto"/>
        <w:left w:val="none" w:sz="0" w:space="0" w:color="auto"/>
        <w:bottom w:val="none" w:sz="0" w:space="0" w:color="auto"/>
        <w:right w:val="none" w:sz="0" w:space="0" w:color="auto"/>
      </w:divBdr>
    </w:div>
    <w:div w:id="968362996">
      <w:bodyDiv w:val="1"/>
      <w:marLeft w:val="0"/>
      <w:marRight w:val="0"/>
      <w:marTop w:val="0"/>
      <w:marBottom w:val="0"/>
      <w:divBdr>
        <w:top w:val="none" w:sz="0" w:space="0" w:color="auto"/>
        <w:left w:val="none" w:sz="0" w:space="0" w:color="auto"/>
        <w:bottom w:val="none" w:sz="0" w:space="0" w:color="auto"/>
        <w:right w:val="none" w:sz="0" w:space="0" w:color="auto"/>
      </w:divBdr>
    </w:div>
    <w:div w:id="1205481045">
      <w:bodyDiv w:val="1"/>
      <w:marLeft w:val="0"/>
      <w:marRight w:val="0"/>
      <w:marTop w:val="0"/>
      <w:marBottom w:val="0"/>
      <w:divBdr>
        <w:top w:val="none" w:sz="0" w:space="0" w:color="auto"/>
        <w:left w:val="none" w:sz="0" w:space="0" w:color="auto"/>
        <w:bottom w:val="none" w:sz="0" w:space="0" w:color="auto"/>
        <w:right w:val="none" w:sz="0" w:space="0" w:color="auto"/>
      </w:divBdr>
    </w:div>
    <w:div w:id="1291863503">
      <w:bodyDiv w:val="1"/>
      <w:marLeft w:val="0"/>
      <w:marRight w:val="0"/>
      <w:marTop w:val="0"/>
      <w:marBottom w:val="0"/>
      <w:divBdr>
        <w:top w:val="none" w:sz="0" w:space="0" w:color="auto"/>
        <w:left w:val="none" w:sz="0" w:space="0" w:color="auto"/>
        <w:bottom w:val="none" w:sz="0" w:space="0" w:color="auto"/>
        <w:right w:val="none" w:sz="0" w:space="0" w:color="auto"/>
      </w:divBdr>
    </w:div>
    <w:div w:id="1501778014">
      <w:bodyDiv w:val="1"/>
      <w:marLeft w:val="0"/>
      <w:marRight w:val="0"/>
      <w:marTop w:val="0"/>
      <w:marBottom w:val="0"/>
      <w:divBdr>
        <w:top w:val="none" w:sz="0" w:space="0" w:color="auto"/>
        <w:left w:val="none" w:sz="0" w:space="0" w:color="auto"/>
        <w:bottom w:val="none" w:sz="0" w:space="0" w:color="auto"/>
        <w:right w:val="none" w:sz="0" w:space="0" w:color="auto"/>
      </w:divBdr>
    </w:div>
    <w:div w:id="1516573486">
      <w:bodyDiv w:val="1"/>
      <w:marLeft w:val="0"/>
      <w:marRight w:val="0"/>
      <w:marTop w:val="0"/>
      <w:marBottom w:val="0"/>
      <w:divBdr>
        <w:top w:val="none" w:sz="0" w:space="0" w:color="auto"/>
        <w:left w:val="none" w:sz="0" w:space="0" w:color="auto"/>
        <w:bottom w:val="none" w:sz="0" w:space="0" w:color="auto"/>
        <w:right w:val="none" w:sz="0" w:space="0" w:color="auto"/>
      </w:divBdr>
    </w:div>
    <w:div w:id="1564684322">
      <w:bodyDiv w:val="1"/>
      <w:marLeft w:val="0"/>
      <w:marRight w:val="0"/>
      <w:marTop w:val="0"/>
      <w:marBottom w:val="0"/>
      <w:divBdr>
        <w:top w:val="none" w:sz="0" w:space="0" w:color="auto"/>
        <w:left w:val="none" w:sz="0" w:space="0" w:color="auto"/>
        <w:bottom w:val="none" w:sz="0" w:space="0" w:color="auto"/>
        <w:right w:val="none" w:sz="0" w:space="0" w:color="auto"/>
      </w:divBdr>
    </w:div>
    <w:div w:id="1584995236">
      <w:bodyDiv w:val="1"/>
      <w:marLeft w:val="0"/>
      <w:marRight w:val="0"/>
      <w:marTop w:val="0"/>
      <w:marBottom w:val="0"/>
      <w:divBdr>
        <w:top w:val="none" w:sz="0" w:space="0" w:color="auto"/>
        <w:left w:val="none" w:sz="0" w:space="0" w:color="auto"/>
        <w:bottom w:val="none" w:sz="0" w:space="0" w:color="auto"/>
        <w:right w:val="none" w:sz="0" w:space="0" w:color="auto"/>
      </w:divBdr>
    </w:div>
    <w:div w:id="1607301981">
      <w:bodyDiv w:val="1"/>
      <w:marLeft w:val="0"/>
      <w:marRight w:val="0"/>
      <w:marTop w:val="0"/>
      <w:marBottom w:val="0"/>
      <w:divBdr>
        <w:top w:val="none" w:sz="0" w:space="0" w:color="auto"/>
        <w:left w:val="none" w:sz="0" w:space="0" w:color="auto"/>
        <w:bottom w:val="none" w:sz="0" w:space="0" w:color="auto"/>
        <w:right w:val="none" w:sz="0" w:space="0" w:color="auto"/>
      </w:divBdr>
    </w:div>
    <w:div w:id="1730111865">
      <w:bodyDiv w:val="1"/>
      <w:marLeft w:val="0"/>
      <w:marRight w:val="0"/>
      <w:marTop w:val="0"/>
      <w:marBottom w:val="0"/>
      <w:divBdr>
        <w:top w:val="none" w:sz="0" w:space="0" w:color="auto"/>
        <w:left w:val="none" w:sz="0" w:space="0" w:color="auto"/>
        <w:bottom w:val="none" w:sz="0" w:space="0" w:color="auto"/>
        <w:right w:val="none" w:sz="0" w:space="0" w:color="auto"/>
      </w:divBdr>
    </w:div>
    <w:div w:id="1748651628">
      <w:bodyDiv w:val="1"/>
      <w:marLeft w:val="0"/>
      <w:marRight w:val="0"/>
      <w:marTop w:val="0"/>
      <w:marBottom w:val="0"/>
      <w:divBdr>
        <w:top w:val="none" w:sz="0" w:space="0" w:color="auto"/>
        <w:left w:val="none" w:sz="0" w:space="0" w:color="auto"/>
        <w:bottom w:val="none" w:sz="0" w:space="0" w:color="auto"/>
        <w:right w:val="none" w:sz="0" w:space="0" w:color="auto"/>
      </w:divBdr>
    </w:div>
    <w:div w:id="1808621547">
      <w:bodyDiv w:val="1"/>
      <w:marLeft w:val="0"/>
      <w:marRight w:val="0"/>
      <w:marTop w:val="0"/>
      <w:marBottom w:val="0"/>
      <w:divBdr>
        <w:top w:val="none" w:sz="0" w:space="0" w:color="auto"/>
        <w:left w:val="none" w:sz="0" w:space="0" w:color="auto"/>
        <w:bottom w:val="none" w:sz="0" w:space="0" w:color="auto"/>
        <w:right w:val="none" w:sz="0" w:space="0" w:color="auto"/>
      </w:divBdr>
    </w:div>
    <w:div w:id="19596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C674E-4835-438C-82E3-8F2AFB2C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E25851A5-3DDE-413C-A9B0-828695978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2</TotalTime>
  <Pages>12</Pages>
  <Words>5417</Words>
  <Characters>31425</Characters>
  <Application>Microsoft Office Word</Application>
  <DocSecurity>0</DocSecurity>
  <Lines>261</Lines>
  <Paragraphs>73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2026-06-12T07:38:00Z</dcterms:created>
  <dcterms:modified xsi:type="dcterms:W3CDTF">2026-06-12T07:38:00Z</dcterms:modified>
</cp:coreProperties>
</file>