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63B2391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6475021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38D9CA85" w14:textId="3BD45405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7B00BC9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5D01D9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C0BC7E7" w14:textId="27147460" w:rsidR="006B1638" w:rsidRPr="008A172F" w:rsidRDefault="00795C5C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4CCE8C3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650A8C0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3F66C629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240A60D3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4E94D89B" w14:textId="77777777" w:rsidR="00795C5C" w:rsidRDefault="00795C5C" w:rsidP="006B1638">
      <w:pPr>
        <w:pStyle w:val="Default"/>
      </w:pPr>
    </w:p>
    <w:p w14:paraId="27482087" w14:textId="267E6B6B" w:rsidR="006B1638" w:rsidRPr="00795C5C" w:rsidRDefault="00795C5C" w:rsidP="006B1638">
      <w:pPr>
        <w:pStyle w:val="Default"/>
        <w:rPr>
          <w:lang w:val="nb-NO"/>
        </w:rPr>
      </w:pPr>
      <w:r w:rsidRPr="00795C5C">
        <w:rPr>
          <w:lang w:val="nb-NO"/>
        </w:rPr>
        <w:t>Kadrina valla 202</w:t>
      </w:r>
      <w:r w:rsidR="00FE5A23">
        <w:rPr>
          <w:lang w:val="nb-NO"/>
        </w:rPr>
        <w:t>6</w:t>
      </w:r>
      <w:r w:rsidRPr="00795C5C">
        <w:rPr>
          <w:lang w:val="nb-NO"/>
        </w:rPr>
        <w:t>. aasta eelarve vastuvõtmine</w:t>
      </w:r>
    </w:p>
    <w:p w14:paraId="0EE5EE01" w14:textId="77777777" w:rsidR="00795C5C" w:rsidRDefault="00795C5C" w:rsidP="00795C5C">
      <w:pPr>
        <w:spacing w:line="260" w:lineRule="exact"/>
        <w:rPr>
          <w:kern w:val="0"/>
          <w14:ligatures w14:val="none"/>
        </w:rPr>
      </w:pPr>
    </w:p>
    <w:p w14:paraId="1C1F1CD0" w14:textId="77777777" w:rsidR="00795C5C" w:rsidRDefault="00795C5C" w:rsidP="00795C5C">
      <w:pPr>
        <w:spacing w:line="260" w:lineRule="exact"/>
        <w:rPr>
          <w:kern w:val="0"/>
          <w14:ligatures w14:val="none"/>
        </w:rPr>
      </w:pPr>
    </w:p>
    <w:p w14:paraId="0A289DD3" w14:textId="038770FD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Määrus kehtestatakse kohaliku omavalitsuse korralduse seaduse § 22 lõike 1 punkti 1 ja kohaliku omavalitsuse üksuse finantsjuhtimise seaduse § 23 lõike 2 ja § 38 lõike 4 alusel ning lähtudes Kadrina Vallavolikogu 2019. aasta 30. jaanuari määruse nr 21 Kadrina valla finantsjuhtimise kord §-st 14.</w:t>
      </w:r>
    </w:p>
    <w:p w14:paraId="533B4C97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24F62BC0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§ 1. Eelarve vastuvõtmine</w:t>
      </w:r>
    </w:p>
    <w:p w14:paraId="12F93800" w14:textId="1F0650BA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(1) Võtta vastu Kadrina valla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 aasta eelarve vastavalt lisale 1.</w:t>
      </w:r>
    </w:p>
    <w:p w14:paraId="7DE603E8" w14:textId="34BC885C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(2) Võtta vastu Kadrina valla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 aasta põhitegevuse kulude eelarve vastavalt lisale 2.</w:t>
      </w:r>
    </w:p>
    <w:p w14:paraId="7C30C60D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762ADAC7" w14:textId="77777777" w:rsidR="00795C5C" w:rsidRPr="00F65987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>§ 2. Volituste andmine vallavalitsusele</w:t>
      </w:r>
    </w:p>
    <w:p w14:paraId="65180072" w14:textId="1BD987E9" w:rsidR="00795C5C" w:rsidRPr="00F65987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>(1) Lubada Kadrina vallavalitsusel sõlmida laenuleping(uid) 202</w:t>
      </w:r>
      <w:r w:rsidR="00F65987">
        <w:rPr>
          <w:kern w:val="0"/>
          <w14:ligatures w14:val="none"/>
        </w:rPr>
        <w:t>6</w:t>
      </w:r>
      <w:r w:rsidRPr="00F65987">
        <w:rPr>
          <w:kern w:val="0"/>
          <w14:ligatures w14:val="none"/>
        </w:rPr>
        <w:t xml:space="preserve">. aasta investeeringute katteks mahus kuni </w:t>
      </w:r>
      <w:r w:rsidR="00435257" w:rsidRPr="00F65987">
        <w:rPr>
          <w:kern w:val="0"/>
          <w14:ligatures w14:val="none"/>
        </w:rPr>
        <w:t xml:space="preserve">710 000 </w:t>
      </w:r>
      <w:r w:rsidRPr="00F65987">
        <w:rPr>
          <w:kern w:val="0"/>
          <w14:ligatures w14:val="none"/>
        </w:rPr>
        <w:t>eurot tähtajaga kuni 10 aastat.</w:t>
      </w:r>
    </w:p>
    <w:p w14:paraId="64D614DD" w14:textId="3D840DB5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 xml:space="preserve">(2) Lubada Kadrina vallavalitsusel vajaduse korral rahavoogude juhtimise eesmärgil võtta lühiajalist laenu (arvelduskrediiti) mahus kuni </w:t>
      </w:r>
      <w:r w:rsidRPr="001E4533">
        <w:rPr>
          <w:kern w:val="0"/>
          <w14:ligatures w14:val="none"/>
        </w:rPr>
        <w:t xml:space="preserve">150 000 </w:t>
      </w:r>
      <w:r w:rsidRPr="00F65987">
        <w:rPr>
          <w:kern w:val="0"/>
          <w14:ligatures w14:val="none"/>
        </w:rPr>
        <w:t>eurot tingimusel, et laen makstakse tagasi hiljemalt 31.12.202</w:t>
      </w:r>
      <w:r w:rsidR="00F65987">
        <w:rPr>
          <w:kern w:val="0"/>
          <w14:ligatures w14:val="none"/>
        </w:rPr>
        <w:t>6</w:t>
      </w:r>
      <w:r w:rsidRPr="00F65987">
        <w:rPr>
          <w:kern w:val="0"/>
          <w14:ligatures w14:val="none"/>
        </w:rPr>
        <w:t>.</w:t>
      </w:r>
    </w:p>
    <w:p w14:paraId="03EB615E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78030905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§ 3. Määruse rakendamine</w:t>
      </w:r>
    </w:p>
    <w:p w14:paraId="277DF5A9" w14:textId="5C66BD9D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(1) Määrust rakendatakse alates 1. jaanuarist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</w:t>
      </w:r>
    </w:p>
    <w:p w14:paraId="40B828B5" w14:textId="26461D27" w:rsidR="00713097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(2) Määrus jõustub kolmandal päeval pärast Riigi Teatajas avaldamist.</w:t>
      </w:r>
    </w:p>
    <w:p w14:paraId="73FE8483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4377A707" w14:textId="77777777" w:rsidTr="00A61C2D">
        <w:tc>
          <w:tcPr>
            <w:tcW w:w="9344" w:type="dxa"/>
            <w:gridSpan w:val="2"/>
          </w:tcPr>
          <w:p w14:paraId="062E90DA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5F561047" w14:textId="77777777" w:rsidTr="00A61C2D">
        <w:tc>
          <w:tcPr>
            <w:tcW w:w="4672" w:type="dxa"/>
          </w:tcPr>
          <w:p w14:paraId="604F9B59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69077D1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4586474A" w14:textId="77777777" w:rsidTr="00A61C2D">
        <w:tc>
          <w:tcPr>
            <w:tcW w:w="4672" w:type="dxa"/>
          </w:tcPr>
          <w:p w14:paraId="03BB4D7C" w14:textId="6684BBC9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39851C8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415462B" w14:textId="77777777" w:rsidTr="00A61C2D">
        <w:tc>
          <w:tcPr>
            <w:tcW w:w="4672" w:type="dxa"/>
          </w:tcPr>
          <w:p w14:paraId="4B69AF5C" w14:textId="64C7D9B9" w:rsidR="008353B4" w:rsidRDefault="008A327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</w:t>
            </w:r>
            <w:r w:rsidR="00795C5C">
              <w:rPr>
                <w:kern w:val="0"/>
                <w14:ligatures w14:val="none"/>
              </w:rPr>
              <w:t>allavolikogu esimees</w:t>
            </w:r>
          </w:p>
        </w:tc>
        <w:tc>
          <w:tcPr>
            <w:tcW w:w="4672" w:type="dxa"/>
          </w:tcPr>
          <w:p w14:paraId="30792F38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AEF7BB6" w14:textId="77777777" w:rsidTr="00A61C2D">
        <w:tc>
          <w:tcPr>
            <w:tcW w:w="4672" w:type="dxa"/>
          </w:tcPr>
          <w:p w14:paraId="2F31BCC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2232FDA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1069D3D4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7629CA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B9DE" w14:textId="77777777" w:rsidR="007B3BC6" w:rsidRDefault="007B3BC6" w:rsidP="0015174F">
      <w:r>
        <w:separator/>
      </w:r>
    </w:p>
  </w:endnote>
  <w:endnote w:type="continuationSeparator" w:id="0">
    <w:p w14:paraId="2E760B1A" w14:textId="77777777" w:rsidR="007B3BC6" w:rsidRDefault="007B3BC6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Content>
      <w:p w14:paraId="7FFD55B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34CE816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A9D7" w14:textId="77777777" w:rsidR="007B3BC6" w:rsidRDefault="007B3BC6" w:rsidP="0015174F">
      <w:r>
        <w:separator/>
      </w:r>
    </w:p>
  </w:footnote>
  <w:footnote w:type="continuationSeparator" w:id="0">
    <w:p w14:paraId="2240B66F" w14:textId="77777777" w:rsidR="007B3BC6" w:rsidRDefault="007B3BC6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955FBD1" w14:textId="77777777" w:rsidTr="0038712E">
      <w:trPr>
        <w:trHeight w:val="1692"/>
      </w:trPr>
      <w:tc>
        <w:tcPr>
          <w:tcW w:w="885" w:type="dxa"/>
        </w:tcPr>
        <w:p w14:paraId="358706B5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8190DD2" w14:textId="77777777" w:rsidR="00EC0CEF" w:rsidRPr="00EC0CEF" w:rsidRDefault="00EC0CEF" w:rsidP="00EC0CEF"/>
      </w:tc>
      <w:tc>
        <w:tcPr>
          <w:tcW w:w="6096" w:type="dxa"/>
          <w:vAlign w:val="center"/>
        </w:tcPr>
        <w:p w14:paraId="1433F06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279990D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2AA62DC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280E54" wp14:editId="41BA98D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5C"/>
    <w:rsid w:val="00010BEC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1E4533"/>
    <w:rsid w:val="0025775B"/>
    <w:rsid w:val="002731B4"/>
    <w:rsid w:val="002773D1"/>
    <w:rsid w:val="00282D58"/>
    <w:rsid w:val="002B3C4E"/>
    <w:rsid w:val="002B7D1A"/>
    <w:rsid w:val="002E060F"/>
    <w:rsid w:val="00307C22"/>
    <w:rsid w:val="00366A0F"/>
    <w:rsid w:val="0038712E"/>
    <w:rsid w:val="003A6B21"/>
    <w:rsid w:val="00413011"/>
    <w:rsid w:val="0042265D"/>
    <w:rsid w:val="00435257"/>
    <w:rsid w:val="00467CD3"/>
    <w:rsid w:val="00475608"/>
    <w:rsid w:val="00476DAE"/>
    <w:rsid w:val="004A0A59"/>
    <w:rsid w:val="004B676C"/>
    <w:rsid w:val="004F324C"/>
    <w:rsid w:val="00522999"/>
    <w:rsid w:val="0059236C"/>
    <w:rsid w:val="005D0565"/>
    <w:rsid w:val="005D057A"/>
    <w:rsid w:val="005E4A93"/>
    <w:rsid w:val="0065216A"/>
    <w:rsid w:val="006A07DD"/>
    <w:rsid w:val="006A33AB"/>
    <w:rsid w:val="006A3D46"/>
    <w:rsid w:val="006A4B06"/>
    <w:rsid w:val="006B1638"/>
    <w:rsid w:val="006F0CB0"/>
    <w:rsid w:val="00713097"/>
    <w:rsid w:val="007629CA"/>
    <w:rsid w:val="0078521E"/>
    <w:rsid w:val="00795C5C"/>
    <w:rsid w:val="007B2902"/>
    <w:rsid w:val="007B3BC6"/>
    <w:rsid w:val="008353B4"/>
    <w:rsid w:val="008715FD"/>
    <w:rsid w:val="008A3271"/>
    <w:rsid w:val="008D5378"/>
    <w:rsid w:val="008E1971"/>
    <w:rsid w:val="009052B6"/>
    <w:rsid w:val="00964D3E"/>
    <w:rsid w:val="009C19BC"/>
    <w:rsid w:val="009C4663"/>
    <w:rsid w:val="00A3640E"/>
    <w:rsid w:val="00A37B4A"/>
    <w:rsid w:val="00A5559B"/>
    <w:rsid w:val="00A61C2D"/>
    <w:rsid w:val="00AC0666"/>
    <w:rsid w:val="00AD3648"/>
    <w:rsid w:val="00B33426"/>
    <w:rsid w:val="00B510E3"/>
    <w:rsid w:val="00B53E05"/>
    <w:rsid w:val="00B642DF"/>
    <w:rsid w:val="00BE4267"/>
    <w:rsid w:val="00BF3786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767B7"/>
    <w:rsid w:val="00EC0CEF"/>
    <w:rsid w:val="00ED3F83"/>
    <w:rsid w:val="00EE67D6"/>
    <w:rsid w:val="00EF0A99"/>
    <w:rsid w:val="00EF6A8C"/>
    <w:rsid w:val="00F24597"/>
    <w:rsid w:val="00F44937"/>
    <w:rsid w:val="00F52828"/>
    <w:rsid w:val="00F65987"/>
    <w:rsid w:val="00FB5A34"/>
    <w:rsid w:val="00FD47E0"/>
    <w:rsid w:val="00FD491D"/>
    <w:rsid w:val="00FD49EF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6452"/>
  <w15:chartTrackingRefBased/>
  <w15:docId w15:val="{64AB8EF6-E89A-4311-A672-3A726AAB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drina%20Vallavalitsus%20-%20Documents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7B6335BA88644AFA46EAC16AF4CA4" ma:contentTypeVersion="4" ma:contentTypeDescription="Loo uus dokument" ma:contentTypeScope="" ma:versionID="623da53e481d1ff50b3fd2fe44ccecbf">
  <xsd:schema xmlns:xsd="http://www.w3.org/2001/XMLSchema" xmlns:xs="http://www.w3.org/2001/XMLSchema" xmlns:p="http://schemas.microsoft.com/office/2006/metadata/properties" xmlns:ns2="c3e9b88b-a09f-484a-9337-16730e9b77b4" targetNamespace="http://schemas.microsoft.com/office/2006/metadata/properties" ma:root="true" ma:fieldsID="d88d1d980717b7adec2365deebb6b947" ns2:_="">
    <xsd:import namespace="c3e9b88b-a09f-484a-9337-16730e9b7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b88b-a09f-484a-9337-16730e9b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F251A-1381-4E89-980D-B5B6449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9b88b-a09f-484a-9337-16730e9b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A2E9B-6AD0-4848-89DD-CC889B6D6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</Template>
  <TotalTime>0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Merje Verhovitš</cp:lastModifiedBy>
  <cp:revision>2</cp:revision>
  <cp:lastPrinted>2025-11-21T09:06:00Z</cp:lastPrinted>
  <dcterms:created xsi:type="dcterms:W3CDTF">2025-12-15T13:22:00Z</dcterms:created>
  <dcterms:modified xsi:type="dcterms:W3CDTF">2025-12-15T13:22:00Z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0x0101008EC7B6335BA88644AFA46EAC16AF4CA4</vt:lpwstr>
  </property>
</Properties>
</file>